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00B" w14:textId="77777777" w:rsidR="00B45411" w:rsidRDefault="00B45411" w:rsidP="00543B18">
      <w:pPr>
        <w:pStyle w:val="Default"/>
        <w:jc w:val="both"/>
      </w:pPr>
    </w:p>
    <w:p w14:paraId="79F8EE09" w14:textId="77777777" w:rsidR="00B45411" w:rsidRDefault="00B45411" w:rsidP="00543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Centre First</w:t>
      </w:r>
    </w:p>
    <w:p w14:paraId="5DD0B984" w14:textId="77777777" w:rsidR="00543B18" w:rsidRDefault="00B45411" w:rsidP="00543B18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Glao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Léiriú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Suime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B69ECAC" w14:textId="77777777" w:rsidR="00B45411" w:rsidRDefault="00543B18" w:rsidP="00543B18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mBearta</w:t>
      </w:r>
      <w:proofErr w:type="spellEnd"/>
      <w:r>
        <w:rPr>
          <w:b/>
          <w:bCs/>
          <w:sz w:val="32"/>
          <w:szCs w:val="32"/>
        </w:rPr>
        <w:t xml:space="preserve"> um </w:t>
      </w:r>
      <w:proofErr w:type="spellStart"/>
      <w:r>
        <w:rPr>
          <w:b/>
          <w:bCs/>
          <w:sz w:val="32"/>
          <w:szCs w:val="32"/>
        </w:rPr>
        <w:t>Fhorbairt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Tionscadal</w:t>
      </w:r>
      <w:proofErr w:type="spellEnd"/>
    </w:p>
    <w:p w14:paraId="19A955A8" w14:textId="77777777" w:rsidR="00543B18" w:rsidRDefault="00543B18" w:rsidP="00543B1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047D956" w14:textId="77777777" w:rsidR="00B45411" w:rsidRDefault="00B45411" w:rsidP="00543B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 </w:t>
      </w:r>
      <w:proofErr w:type="spellStart"/>
      <w:r>
        <w:rPr>
          <w:sz w:val="23"/>
          <w:szCs w:val="23"/>
        </w:rPr>
        <w:t>mórbheartas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tras-rialtais</w:t>
      </w:r>
      <w:proofErr w:type="spellEnd"/>
      <w:r>
        <w:rPr>
          <w:sz w:val="23"/>
          <w:szCs w:val="23"/>
        </w:rPr>
        <w:t xml:space="preserve"> é an </w:t>
      </w:r>
      <w:proofErr w:type="spellStart"/>
      <w:r>
        <w:rPr>
          <w:sz w:val="23"/>
          <w:szCs w:val="23"/>
        </w:rPr>
        <w:t>Beartas</w:t>
      </w:r>
      <w:proofErr w:type="spellEnd"/>
      <w:r>
        <w:rPr>
          <w:sz w:val="23"/>
          <w:szCs w:val="23"/>
        </w:rPr>
        <w:t xml:space="preserve"> Town Centre First (TCF) a </w:t>
      </w:r>
      <w:proofErr w:type="spellStart"/>
      <w:r>
        <w:rPr>
          <w:sz w:val="23"/>
          <w:szCs w:val="23"/>
        </w:rPr>
        <w:t>bhfuil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sé</w:t>
      </w:r>
      <w:proofErr w:type="spellEnd"/>
      <w:r>
        <w:rPr>
          <w:sz w:val="23"/>
          <w:szCs w:val="23"/>
        </w:rPr>
        <w:t xml:space="preserve"> mar </w:t>
      </w:r>
      <w:proofErr w:type="spellStart"/>
      <w:r>
        <w:rPr>
          <w:sz w:val="23"/>
          <w:szCs w:val="23"/>
        </w:rPr>
        <w:t>aidhm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ngleic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folúntais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tréigean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foirgneamh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beatha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spreagadh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lár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mbailte</w:t>
      </w:r>
      <w:proofErr w:type="spellEnd"/>
      <w:r>
        <w:rPr>
          <w:sz w:val="23"/>
          <w:szCs w:val="23"/>
        </w:rPr>
        <w:t>.</w:t>
      </w:r>
    </w:p>
    <w:p w14:paraId="2F6980C6" w14:textId="77777777" w:rsidR="00B45411" w:rsidRPr="00543B18" w:rsidRDefault="00B45411" w:rsidP="00543B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Sraith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Tacaíochtaí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ceaptha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bearta</w:t>
      </w:r>
      <w:proofErr w:type="spellEnd"/>
      <w:r>
        <w:rPr>
          <w:sz w:val="23"/>
          <w:szCs w:val="23"/>
        </w:rPr>
        <w:t xml:space="preserve"> a chur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bhfeidhm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bheidh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saincheaptha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phobail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tuaithe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d’fhonn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spriocanna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leagtha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mbeartas</w:t>
      </w:r>
      <w:proofErr w:type="spellEnd"/>
      <w:r>
        <w:rPr>
          <w:sz w:val="23"/>
          <w:szCs w:val="23"/>
        </w:rPr>
        <w:t xml:space="preserve"> TCF a </w:t>
      </w:r>
      <w:proofErr w:type="spellStart"/>
      <w:r>
        <w:rPr>
          <w:sz w:val="23"/>
          <w:szCs w:val="23"/>
        </w:rPr>
        <w:t>bhaint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amach</w:t>
      </w:r>
      <w:proofErr w:type="spellEnd"/>
      <w:r>
        <w:rPr>
          <w:sz w:val="23"/>
          <w:szCs w:val="23"/>
        </w:rPr>
        <w:t xml:space="preserve"> go </w:t>
      </w:r>
      <w:proofErr w:type="spellStart"/>
      <w:r>
        <w:rPr>
          <w:sz w:val="23"/>
          <w:szCs w:val="23"/>
        </w:rPr>
        <w:t>héifeachtach</w:t>
      </w:r>
      <w:proofErr w:type="spellEnd"/>
      <w:r>
        <w:rPr>
          <w:sz w:val="23"/>
          <w:szCs w:val="23"/>
        </w:rPr>
        <w:t xml:space="preserve">. </w:t>
      </w:r>
    </w:p>
    <w:p w14:paraId="7D7DFF2C" w14:textId="77777777" w:rsidR="00B45411" w:rsidRDefault="00B45411" w:rsidP="00543B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Léirithe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Suime</w:t>
      </w:r>
      <w:proofErr w:type="spellEnd"/>
      <w:r>
        <w:rPr>
          <w:sz w:val="23"/>
          <w:szCs w:val="23"/>
        </w:rPr>
        <w:t xml:space="preserve"> á </w:t>
      </w:r>
      <w:proofErr w:type="spellStart"/>
      <w:r>
        <w:rPr>
          <w:sz w:val="23"/>
          <w:szCs w:val="23"/>
        </w:rPr>
        <w:t>lorg</w:t>
      </w:r>
      <w:proofErr w:type="spellEnd"/>
      <w:r>
        <w:rPr>
          <w:sz w:val="23"/>
          <w:szCs w:val="23"/>
        </w:rPr>
        <w:t xml:space="preserve"> ag </w:t>
      </w:r>
      <w:proofErr w:type="spellStart"/>
      <w:r>
        <w:rPr>
          <w:sz w:val="23"/>
          <w:szCs w:val="23"/>
        </w:rPr>
        <w:t>Comhairle</w:t>
      </w:r>
      <w:proofErr w:type="spellEnd"/>
      <w:r>
        <w:rPr>
          <w:sz w:val="23"/>
          <w:szCs w:val="23"/>
        </w:rPr>
        <w:t xml:space="preserve"> Chontae </w:t>
      </w:r>
      <w:proofErr w:type="spellStart"/>
      <w:r>
        <w:rPr>
          <w:sz w:val="23"/>
          <w:szCs w:val="23"/>
        </w:rPr>
        <w:t>Uíbh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Fhailí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faoin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gcatagóir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Bheart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Forbartha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Tionscadal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thacóidh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tionscadail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shuntasacha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dea-fhorbartha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sholáthar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d’fhéadfadh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aghaidh</w:t>
      </w:r>
      <w:proofErr w:type="spellEnd"/>
      <w:r>
        <w:rPr>
          <w:sz w:val="23"/>
          <w:szCs w:val="23"/>
        </w:rPr>
        <w:t xml:space="preserve"> sin go </w:t>
      </w:r>
      <w:proofErr w:type="spellStart"/>
      <w:r>
        <w:rPr>
          <w:sz w:val="23"/>
          <w:szCs w:val="23"/>
        </w:rPr>
        <w:t>céim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tógála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dhiaidh</w:t>
      </w:r>
      <w:proofErr w:type="spellEnd"/>
      <w:r>
        <w:rPr>
          <w:sz w:val="23"/>
          <w:szCs w:val="23"/>
        </w:rPr>
        <w:t xml:space="preserve"> sin, </w:t>
      </w:r>
      <w:proofErr w:type="spellStart"/>
      <w:r>
        <w:rPr>
          <w:sz w:val="23"/>
          <w:szCs w:val="23"/>
        </w:rPr>
        <w:t>faoi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maoiniú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breise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bheith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fáil</w:t>
      </w:r>
      <w:proofErr w:type="spellEnd"/>
      <w:r>
        <w:rPr>
          <w:sz w:val="23"/>
          <w:szCs w:val="23"/>
        </w:rPr>
        <w:t>.</w:t>
      </w:r>
    </w:p>
    <w:p w14:paraId="65B3339E" w14:textId="77777777" w:rsidR="00B45411" w:rsidRDefault="00B45411" w:rsidP="00543B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Féadfaidh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Comhairle</w:t>
      </w:r>
      <w:proofErr w:type="spellEnd"/>
      <w:r>
        <w:rPr>
          <w:sz w:val="23"/>
          <w:szCs w:val="23"/>
        </w:rPr>
        <w:t xml:space="preserve"> Chontae </w:t>
      </w:r>
      <w:proofErr w:type="spellStart"/>
      <w:r>
        <w:rPr>
          <w:sz w:val="23"/>
          <w:szCs w:val="23"/>
        </w:rPr>
        <w:t>Uíbh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Fhailí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dhá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iarratas</w:t>
      </w:r>
      <w:proofErr w:type="spellEnd"/>
      <w:r>
        <w:rPr>
          <w:sz w:val="23"/>
          <w:szCs w:val="23"/>
        </w:rPr>
        <w:t xml:space="preserve"> a chur </w:t>
      </w:r>
      <w:proofErr w:type="spellStart"/>
      <w:r>
        <w:rPr>
          <w:sz w:val="23"/>
          <w:szCs w:val="23"/>
        </w:rPr>
        <w:t>isteach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faoin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mbeart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suas</w:t>
      </w:r>
      <w:proofErr w:type="spellEnd"/>
      <w:r>
        <w:rPr>
          <w:sz w:val="23"/>
          <w:szCs w:val="23"/>
        </w:rPr>
        <w:t xml:space="preserve"> go </w:t>
      </w:r>
      <w:proofErr w:type="spellStart"/>
      <w:r>
        <w:rPr>
          <w:sz w:val="23"/>
          <w:szCs w:val="23"/>
        </w:rPr>
        <w:t>huasluach</w:t>
      </w:r>
      <w:proofErr w:type="spellEnd"/>
      <w:r>
        <w:rPr>
          <w:sz w:val="23"/>
          <w:szCs w:val="23"/>
        </w:rPr>
        <w:t xml:space="preserve"> €50,000 in </w:t>
      </w:r>
      <w:proofErr w:type="spellStart"/>
      <w:r>
        <w:rPr>
          <w:sz w:val="23"/>
          <w:szCs w:val="23"/>
        </w:rPr>
        <w:t>aghaidh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iarratais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uasmhéid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maoinithe</w:t>
      </w:r>
      <w:proofErr w:type="spellEnd"/>
      <w:r>
        <w:rPr>
          <w:sz w:val="23"/>
          <w:szCs w:val="23"/>
        </w:rPr>
        <w:t xml:space="preserve"> €100,000.   </w:t>
      </w:r>
      <w:proofErr w:type="spellStart"/>
      <w:r>
        <w:rPr>
          <w:sz w:val="23"/>
          <w:szCs w:val="23"/>
        </w:rPr>
        <w:t>Féadfar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maoiniú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dhámhachtain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haghaidh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costais</w:t>
      </w:r>
      <w:proofErr w:type="spellEnd"/>
      <w:r>
        <w:rPr>
          <w:sz w:val="23"/>
          <w:szCs w:val="23"/>
        </w:rPr>
        <w:t xml:space="preserve"> mar </w:t>
      </w:r>
      <w:proofErr w:type="spellStart"/>
      <w:r>
        <w:rPr>
          <w:sz w:val="23"/>
          <w:szCs w:val="23"/>
        </w:rPr>
        <w:t>mhiondearadh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pleanáil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soláthar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táillí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gairmiúla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measúnuithe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costais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forbartha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eile</w:t>
      </w:r>
      <w:proofErr w:type="spellEnd"/>
      <w:r>
        <w:rPr>
          <w:sz w:val="23"/>
          <w:szCs w:val="23"/>
        </w:rPr>
        <w:t>.</w:t>
      </w:r>
    </w:p>
    <w:p w14:paraId="26D01F53" w14:textId="77777777" w:rsidR="00B45411" w:rsidRDefault="00B45411" w:rsidP="00543B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ghlacfar</w:t>
      </w:r>
      <w:proofErr w:type="spellEnd"/>
      <w:r>
        <w:rPr>
          <w:sz w:val="23"/>
          <w:szCs w:val="23"/>
        </w:rPr>
        <w:t xml:space="preserve"> ach le </w:t>
      </w:r>
      <w:proofErr w:type="spellStart"/>
      <w:r>
        <w:rPr>
          <w:sz w:val="23"/>
          <w:szCs w:val="23"/>
        </w:rPr>
        <w:t>hiarratais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féidir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iad</w:t>
      </w:r>
      <w:proofErr w:type="spellEnd"/>
      <w:r>
        <w:rPr>
          <w:sz w:val="23"/>
          <w:szCs w:val="23"/>
        </w:rPr>
        <w:t xml:space="preserve"> a chur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fáil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laistigh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thréimhse</w:t>
      </w:r>
      <w:proofErr w:type="spellEnd"/>
      <w:r>
        <w:rPr>
          <w:sz w:val="23"/>
          <w:szCs w:val="23"/>
        </w:rPr>
        <w:t xml:space="preserve"> 12-18 </w:t>
      </w:r>
      <w:proofErr w:type="spellStart"/>
      <w:r>
        <w:rPr>
          <w:sz w:val="23"/>
          <w:szCs w:val="23"/>
        </w:rPr>
        <w:t>mí</w:t>
      </w:r>
      <w:proofErr w:type="spellEnd"/>
      <w:r>
        <w:rPr>
          <w:sz w:val="23"/>
          <w:szCs w:val="23"/>
        </w:rPr>
        <w:t>.</w:t>
      </w:r>
    </w:p>
    <w:p w14:paraId="194E6E59" w14:textId="77777777" w:rsidR="00B45411" w:rsidRDefault="00B45411" w:rsidP="00543B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Caithfidh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leasanna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pobail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bheith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ghné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riachtanach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thionscadail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rathúla</w:t>
      </w:r>
      <w:proofErr w:type="spellEnd"/>
      <w:r>
        <w:rPr>
          <w:sz w:val="23"/>
          <w:szCs w:val="23"/>
        </w:rPr>
        <w:t xml:space="preserve">. Ba é an </w:t>
      </w:r>
      <w:proofErr w:type="spellStart"/>
      <w:r>
        <w:rPr>
          <w:sz w:val="23"/>
          <w:szCs w:val="23"/>
        </w:rPr>
        <w:t>rud</w:t>
      </w:r>
      <w:proofErr w:type="spellEnd"/>
      <w:r>
        <w:rPr>
          <w:sz w:val="23"/>
          <w:szCs w:val="23"/>
        </w:rPr>
        <w:t xml:space="preserve"> ab </w:t>
      </w:r>
      <w:proofErr w:type="spellStart"/>
      <w:r>
        <w:rPr>
          <w:sz w:val="23"/>
          <w:szCs w:val="23"/>
        </w:rPr>
        <w:t>fhearr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fad </w:t>
      </w:r>
      <w:proofErr w:type="spellStart"/>
      <w:r>
        <w:rPr>
          <w:sz w:val="23"/>
          <w:szCs w:val="23"/>
        </w:rPr>
        <w:t>ná</w:t>
      </w:r>
      <w:proofErr w:type="spellEnd"/>
      <w:r>
        <w:rPr>
          <w:sz w:val="23"/>
          <w:szCs w:val="23"/>
        </w:rPr>
        <w:t xml:space="preserve"> go </w:t>
      </w:r>
      <w:proofErr w:type="spellStart"/>
      <w:r>
        <w:rPr>
          <w:sz w:val="23"/>
          <w:szCs w:val="23"/>
        </w:rPr>
        <w:t>mbeadh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tionscadail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aitheanta</w:t>
      </w:r>
      <w:proofErr w:type="spellEnd"/>
      <w:r>
        <w:rPr>
          <w:sz w:val="23"/>
          <w:szCs w:val="23"/>
        </w:rPr>
        <w:t xml:space="preserve"> mar </w:t>
      </w:r>
      <w:proofErr w:type="spellStart"/>
      <w:r>
        <w:rPr>
          <w:sz w:val="23"/>
          <w:szCs w:val="23"/>
        </w:rPr>
        <w:t>chuid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phlean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baile</w:t>
      </w:r>
      <w:proofErr w:type="spellEnd"/>
      <w:r>
        <w:rPr>
          <w:sz w:val="23"/>
          <w:szCs w:val="23"/>
        </w:rPr>
        <w:t xml:space="preserve">, de </w:t>
      </w:r>
      <w:proofErr w:type="spellStart"/>
      <w:r>
        <w:rPr>
          <w:sz w:val="23"/>
          <w:szCs w:val="23"/>
        </w:rPr>
        <w:t>sheiceáil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sláinte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nó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staidéar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comhchosúil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sholáthrófar</w:t>
      </w:r>
      <w:proofErr w:type="spellEnd"/>
      <w:r>
        <w:rPr>
          <w:sz w:val="23"/>
          <w:szCs w:val="23"/>
        </w:rPr>
        <w:t xml:space="preserve"> don </w:t>
      </w:r>
      <w:proofErr w:type="spellStart"/>
      <w:r>
        <w:rPr>
          <w:sz w:val="23"/>
          <w:szCs w:val="23"/>
        </w:rPr>
        <w:t>bhaile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nó</w:t>
      </w:r>
      <w:proofErr w:type="spellEnd"/>
      <w:r>
        <w:rPr>
          <w:sz w:val="23"/>
          <w:szCs w:val="23"/>
        </w:rPr>
        <w:t xml:space="preserve"> don </w:t>
      </w:r>
      <w:proofErr w:type="spellStart"/>
      <w:r>
        <w:rPr>
          <w:sz w:val="23"/>
          <w:szCs w:val="23"/>
        </w:rPr>
        <w:t>sráidbhaile</w:t>
      </w:r>
      <w:proofErr w:type="spellEnd"/>
      <w:r>
        <w:rPr>
          <w:sz w:val="23"/>
          <w:szCs w:val="23"/>
        </w:rPr>
        <w:t xml:space="preserve">.  Is </w:t>
      </w:r>
      <w:proofErr w:type="spellStart"/>
      <w:r>
        <w:rPr>
          <w:sz w:val="23"/>
          <w:szCs w:val="23"/>
        </w:rPr>
        <w:t>trí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phróiseas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iomaíoch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dhéanfar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roghnú</w:t>
      </w:r>
      <w:proofErr w:type="spellEnd"/>
      <w:r>
        <w:rPr>
          <w:sz w:val="23"/>
          <w:szCs w:val="23"/>
        </w:rPr>
        <w:t>.</w:t>
      </w:r>
    </w:p>
    <w:p w14:paraId="70EC12D6" w14:textId="77777777" w:rsidR="00B45411" w:rsidRDefault="00B45411" w:rsidP="00543B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Tabharfaidh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Comhairle</w:t>
      </w:r>
      <w:proofErr w:type="spellEnd"/>
      <w:r>
        <w:rPr>
          <w:sz w:val="23"/>
          <w:szCs w:val="23"/>
        </w:rPr>
        <w:t xml:space="preserve"> Chontae </w:t>
      </w:r>
      <w:proofErr w:type="spellStart"/>
      <w:r>
        <w:rPr>
          <w:sz w:val="23"/>
          <w:szCs w:val="23"/>
        </w:rPr>
        <w:t>Uíbh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Fhailí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thograí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tionscadail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bplean</w:t>
      </w:r>
      <w:proofErr w:type="spellEnd"/>
      <w:r>
        <w:rPr>
          <w:sz w:val="23"/>
          <w:szCs w:val="23"/>
        </w:rPr>
        <w:t xml:space="preserve"> TCF a </w:t>
      </w:r>
      <w:proofErr w:type="spellStart"/>
      <w:r>
        <w:rPr>
          <w:sz w:val="23"/>
          <w:szCs w:val="23"/>
        </w:rPr>
        <w:t>fhaigheann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tacaíocht</w:t>
      </w:r>
      <w:proofErr w:type="spellEnd"/>
      <w:r>
        <w:rPr>
          <w:sz w:val="23"/>
          <w:szCs w:val="23"/>
        </w:rPr>
        <w:t xml:space="preserve"> ó </w:t>
      </w:r>
      <w:proofErr w:type="spellStart"/>
      <w:r>
        <w:rPr>
          <w:sz w:val="23"/>
          <w:szCs w:val="23"/>
        </w:rPr>
        <w:t>chuspóirí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forbartha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ábhartha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phlean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ceantair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áitiúil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bPlean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Forbartha</w:t>
      </w:r>
      <w:proofErr w:type="spellEnd"/>
      <w:r>
        <w:rPr>
          <w:sz w:val="23"/>
          <w:szCs w:val="23"/>
        </w:rPr>
        <w:t xml:space="preserve"> Chontae </w:t>
      </w:r>
      <w:proofErr w:type="spellStart"/>
      <w:r>
        <w:rPr>
          <w:sz w:val="23"/>
          <w:szCs w:val="23"/>
        </w:rPr>
        <w:t>Uíbh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Fhailí</w:t>
      </w:r>
      <w:proofErr w:type="spellEnd"/>
      <w:r>
        <w:rPr>
          <w:sz w:val="23"/>
          <w:szCs w:val="23"/>
        </w:rPr>
        <w:t xml:space="preserve">.  </w:t>
      </w:r>
      <w:proofErr w:type="spellStart"/>
      <w:r>
        <w:rPr>
          <w:sz w:val="23"/>
          <w:szCs w:val="23"/>
        </w:rPr>
        <w:t>Déanfar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scrúdú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breise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thionscadail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chuimsíonn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réitigh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bunaithe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dúlra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dírithe</w:t>
      </w:r>
      <w:proofErr w:type="spellEnd"/>
      <w:r>
        <w:rPr>
          <w:sz w:val="23"/>
          <w:szCs w:val="23"/>
        </w:rPr>
        <w:t xml:space="preserve"> go </w:t>
      </w:r>
      <w:proofErr w:type="spellStart"/>
      <w:r>
        <w:rPr>
          <w:sz w:val="23"/>
          <w:szCs w:val="23"/>
        </w:rPr>
        <w:t>tréan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inbhuanaitheacht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déanfar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iad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mheas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bhealach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níos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fabhraí</w:t>
      </w:r>
      <w:proofErr w:type="spellEnd"/>
      <w:r>
        <w:rPr>
          <w:sz w:val="23"/>
          <w:szCs w:val="23"/>
        </w:rPr>
        <w:t xml:space="preserve">. Ba </w:t>
      </w:r>
      <w:proofErr w:type="spellStart"/>
      <w:r>
        <w:rPr>
          <w:sz w:val="23"/>
          <w:szCs w:val="23"/>
        </w:rPr>
        <w:t>chóir</w:t>
      </w:r>
      <w:proofErr w:type="spellEnd"/>
      <w:r>
        <w:rPr>
          <w:sz w:val="23"/>
          <w:szCs w:val="23"/>
        </w:rPr>
        <w:t xml:space="preserve"> go </w:t>
      </w:r>
      <w:proofErr w:type="spellStart"/>
      <w:r>
        <w:rPr>
          <w:sz w:val="23"/>
          <w:szCs w:val="23"/>
        </w:rPr>
        <w:t>ndíreofaí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inrochtaineacht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chách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uilechuimsitheacht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nuair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bheidh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tograí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tionscadail</w:t>
      </w:r>
      <w:proofErr w:type="spellEnd"/>
      <w:r>
        <w:rPr>
          <w:sz w:val="23"/>
          <w:szCs w:val="23"/>
        </w:rPr>
        <w:t xml:space="preserve"> á </w:t>
      </w:r>
      <w:proofErr w:type="spellStart"/>
      <w:r>
        <w:rPr>
          <w:sz w:val="23"/>
          <w:szCs w:val="23"/>
        </w:rPr>
        <w:t>bhforbairt</w:t>
      </w:r>
      <w:proofErr w:type="spellEnd"/>
      <w:r>
        <w:rPr>
          <w:sz w:val="23"/>
          <w:szCs w:val="23"/>
        </w:rPr>
        <w:t xml:space="preserve"> don </w:t>
      </w:r>
      <w:proofErr w:type="spellStart"/>
      <w:r>
        <w:rPr>
          <w:sz w:val="23"/>
          <w:szCs w:val="23"/>
        </w:rPr>
        <w:t>phobal</w:t>
      </w:r>
      <w:proofErr w:type="spellEnd"/>
      <w:r>
        <w:rPr>
          <w:sz w:val="23"/>
          <w:szCs w:val="23"/>
        </w:rPr>
        <w:t>.</w:t>
      </w:r>
    </w:p>
    <w:p w14:paraId="2B9B9906" w14:textId="0E909C65" w:rsidR="00543B18" w:rsidRDefault="00B45411" w:rsidP="00543B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tuilleadh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sonraí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fáil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offaly.ie. </w:t>
      </w:r>
      <w:proofErr w:type="spellStart"/>
      <w:r>
        <w:rPr>
          <w:sz w:val="23"/>
          <w:szCs w:val="23"/>
        </w:rPr>
        <w:t>Cuir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isteach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Léiriú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Suime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comhlánaithe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roimh</w:t>
      </w:r>
      <w:proofErr w:type="spellEnd"/>
      <w:r>
        <w:rPr>
          <w:sz w:val="23"/>
          <w:szCs w:val="23"/>
        </w:rPr>
        <w:t xml:space="preserve"> 12 </w:t>
      </w:r>
      <w:proofErr w:type="spellStart"/>
      <w:r>
        <w:rPr>
          <w:sz w:val="23"/>
          <w:szCs w:val="23"/>
        </w:rPr>
        <w:t>meán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hAoine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1 Márta 202</w:t>
      </w:r>
      <w:r w:rsidR="004E20E5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Athnuachan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Sráidbhailte</w:t>
      </w:r>
      <w:proofErr w:type="spellEnd"/>
      <w:r>
        <w:rPr>
          <w:sz w:val="23"/>
          <w:szCs w:val="23"/>
        </w:rPr>
        <w:t xml:space="preserve"> 2024 </w:t>
      </w:r>
      <w:proofErr w:type="spellStart"/>
      <w:r>
        <w:rPr>
          <w:sz w:val="23"/>
          <w:szCs w:val="23"/>
        </w:rPr>
        <w:t>marcáilte</w:t>
      </w:r>
      <w:proofErr w:type="spellEnd"/>
      <w:r>
        <w:rPr>
          <w:sz w:val="23"/>
          <w:szCs w:val="23"/>
        </w:rPr>
        <w:t xml:space="preserve"> go </w:t>
      </w:r>
      <w:proofErr w:type="spellStart"/>
      <w:r>
        <w:rPr>
          <w:sz w:val="23"/>
          <w:szCs w:val="23"/>
        </w:rPr>
        <w:t>soiléir</w:t>
      </w:r>
      <w:proofErr w:type="spellEnd"/>
      <w:r>
        <w:rPr>
          <w:sz w:val="23"/>
          <w:szCs w:val="23"/>
        </w:rPr>
        <w:t xml:space="preserve"> air </w:t>
      </w:r>
      <w:proofErr w:type="spellStart"/>
      <w:r>
        <w:rPr>
          <w:sz w:val="23"/>
          <w:szCs w:val="23"/>
        </w:rPr>
        <w:t>chuig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Roinn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Athghiniúna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Comhairle</w:t>
      </w:r>
      <w:proofErr w:type="spellEnd"/>
      <w:r>
        <w:rPr>
          <w:sz w:val="23"/>
          <w:szCs w:val="23"/>
        </w:rPr>
        <w:t xml:space="preserve"> Chontae </w:t>
      </w:r>
      <w:proofErr w:type="spellStart"/>
      <w:r>
        <w:rPr>
          <w:sz w:val="23"/>
          <w:szCs w:val="23"/>
        </w:rPr>
        <w:t>Uíbh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Fhailí</w:t>
      </w:r>
      <w:proofErr w:type="spellEnd"/>
      <w:r>
        <w:rPr>
          <w:sz w:val="23"/>
          <w:szCs w:val="23"/>
        </w:rPr>
        <w:t xml:space="preserve">, Áras an Chontae, </w:t>
      </w:r>
      <w:proofErr w:type="spellStart"/>
      <w:r>
        <w:rPr>
          <w:sz w:val="23"/>
          <w:szCs w:val="23"/>
        </w:rPr>
        <w:t>Bóthar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Bhaile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Bhótha</w:t>
      </w:r>
      <w:r w:rsidR="006C2A92">
        <w:rPr>
          <w:sz w:val="23"/>
          <w:szCs w:val="23"/>
        </w:rPr>
        <w:t>i</w:t>
      </w:r>
      <w:r>
        <w:rPr>
          <w:sz w:val="23"/>
          <w:szCs w:val="23"/>
        </w:rPr>
        <w:t>r</w:t>
      </w:r>
      <w:proofErr w:type="spellEnd"/>
      <w:r>
        <w:rPr>
          <w:sz w:val="23"/>
          <w:szCs w:val="23"/>
        </w:rPr>
        <w:t xml:space="preserve">, Tulach </w:t>
      </w:r>
      <w:proofErr w:type="spellStart"/>
      <w:r>
        <w:rPr>
          <w:sz w:val="23"/>
          <w:szCs w:val="23"/>
        </w:rPr>
        <w:t>Mhór</w:t>
      </w:r>
      <w:proofErr w:type="spellEnd"/>
      <w:r>
        <w:rPr>
          <w:sz w:val="23"/>
          <w:szCs w:val="23"/>
        </w:rPr>
        <w:t xml:space="preserve">, Co. </w:t>
      </w:r>
      <w:proofErr w:type="spellStart"/>
      <w:r>
        <w:rPr>
          <w:sz w:val="23"/>
          <w:szCs w:val="23"/>
        </w:rPr>
        <w:t>Uíbh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Fhailí</w:t>
      </w:r>
      <w:proofErr w:type="spellEnd"/>
      <w:r>
        <w:rPr>
          <w:sz w:val="23"/>
          <w:szCs w:val="23"/>
        </w:rPr>
        <w:t xml:space="preserve"> R35 F893 </w:t>
      </w:r>
      <w:proofErr w:type="spellStart"/>
      <w:r>
        <w:rPr>
          <w:sz w:val="23"/>
          <w:szCs w:val="23"/>
        </w:rPr>
        <w:t>nó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ríomhphost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chuig</w:t>
      </w:r>
      <w:proofErr w:type="spellEnd"/>
      <w:r>
        <w:rPr>
          <w:sz w:val="23"/>
          <w:szCs w:val="23"/>
        </w:rPr>
        <w:t xml:space="preserve"> </w:t>
      </w:r>
      <w:hyperlink r:id="rId4" w:history="1">
        <w:r>
          <w:rPr>
            <w:rStyle w:val="Hyperlink"/>
            <w:sz w:val="23"/>
            <w:szCs w:val="23"/>
          </w:rPr>
          <w:t>tvr@offalycoco.ie</w:t>
        </w:r>
      </w:hyperlink>
      <w:r>
        <w:rPr>
          <w:sz w:val="23"/>
          <w:szCs w:val="23"/>
        </w:rPr>
        <w:t xml:space="preserve"> </w:t>
      </w:r>
    </w:p>
    <w:p w14:paraId="43F43DE9" w14:textId="77777777" w:rsidR="006D3C4A" w:rsidRPr="006D3C4A" w:rsidRDefault="006D3C4A" w:rsidP="006D3C4A">
      <w:pPr>
        <w:spacing w:after="0" w:line="240" w:lineRule="auto"/>
        <w:jc w:val="both"/>
        <w:rPr>
          <w:b/>
          <w:bCs/>
          <w:sz w:val="23"/>
          <w:szCs w:val="23"/>
        </w:rPr>
      </w:pPr>
      <w:r w:rsidRPr="006D3C4A">
        <w:rPr>
          <w:b/>
          <w:bCs/>
          <w:sz w:val="23"/>
          <w:szCs w:val="23"/>
        </w:rPr>
        <w:t xml:space="preserve">Aindrias Ó </w:t>
      </w:r>
      <w:proofErr w:type="spellStart"/>
      <w:r w:rsidRPr="006D3C4A">
        <w:rPr>
          <w:b/>
          <w:bCs/>
          <w:sz w:val="23"/>
          <w:szCs w:val="23"/>
        </w:rPr>
        <w:t>Muimhneacháin</w:t>
      </w:r>
      <w:proofErr w:type="spellEnd"/>
      <w:r w:rsidRPr="006D3C4A">
        <w:rPr>
          <w:b/>
          <w:bCs/>
          <w:sz w:val="23"/>
          <w:szCs w:val="23"/>
        </w:rPr>
        <w:t>,</w:t>
      </w:r>
    </w:p>
    <w:p w14:paraId="3BF78625" w14:textId="0BF7E937" w:rsidR="00543B18" w:rsidRPr="006D3C4A" w:rsidRDefault="006D3C4A" w:rsidP="006D3C4A">
      <w:pPr>
        <w:spacing w:after="0" w:line="240" w:lineRule="auto"/>
        <w:jc w:val="both"/>
        <w:rPr>
          <w:b/>
          <w:bCs/>
          <w:sz w:val="23"/>
          <w:szCs w:val="23"/>
        </w:rPr>
      </w:pPr>
      <w:proofErr w:type="spellStart"/>
      <w:r w:rsidRPr="006D3C4A">
        <w:rPr>
          <w:b/>
          <w:bCs/>
          <w:sz w:val="23"/>
          <w:szCs w:val="23"/>
        </w:rPr>
        <w:t>Stiúrthóir</w:t>
      </w:r>
      <w:proofErr w:type="spellEnd"/>
      <w:r w:rsidRPr="006D3C4A">
        <w:rPr>
          <w:b/>
          <w:bCs/>
          <w:sz w:val="23"/>
          <w:szCs w:val="23"/>
        </w:rPr>
        <w:t xml:space="preserve"> Gníomhach </w:t>
      </w:r>
      <w:proofErr w:type="spellStart"/>
      <w:r w:rsidRPr="006D3C4A">
        <w:rPr>
          <w:b/>
          <w:bCs/>
          <w:sz w:val="23"/>
          <w:szCs w:val="23"/>
        </w:rPr>
        <w:t>Seirbhísí</w:t>
      </w:r>
      <w:proofErr w:type="spellEnd"/>
    </w:p>
    <w:p w14:paraId="21E21F6C" w14:textId="5BAD3481" w:rsidR="00543B18" w:rsidRPr="00543B18" w:rsidRDefault="00543B18" w:rsidP="00543B18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7ADC2DE0" w14:textId="3B308FD5" w:rsidR="00543B18" w:rsidRDefault="00543B18" w:rsidP="00543B1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 </w:t>
      </w:r>
      <w:proofErr w:type="spellStart"/>
      <w:r>
        <w:rPr>
          <w:sz w:val="23"/>
          <w:szCs w:val="23"/>
        </w:rPr>
        <w:t>Roinn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Athghiniúna</w:t>
      </w:r>
      <w:proofErr w:type="spellEnd"/>
      <w:r>
        <w:rPr>
          <w:sz w:val="23"/>
          <w:szCs w:val="23"/>
        </w:rPr>
        <w:t xml:space="preserve"> </w:t>
      </w:r>
    </w:p>
    <w:p w14:paraId="6BD8DAB1" w14:textId="6CE453D5" w:rsidR="00543B18" w:rsidRDefault="007C605D" w:rsidP="00543B18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6E01420B" wp14:editId="787E41E8">
            <wp:simplePos x="0" y="0"/>
            <wp:positionH relativeFrom="column">
              <wp:posOffset>3190240</wp:posOffset>
            </wp:positionH>
            <wp:positionV relativeFrom="paragraph">
              <wp:posOffset>151765</wp:posOffset>
            </wp:positionV>
            <wp:extent cx="2634343" cy="974225"/>
            <wp:effectExtent l="0" t="0" r="0" b="0"/>
            <wp:wrapTight wrapText="bothSides">
              <wp:wrapPolygon edited="0">
                <wp:start x="0" y="0"/>
                <wp:lineTo x="0" y="21121"/>
                <wp:lineTo x="21402" y="21121"/>
                <wp:lineTo x="21402" y="0"/>
                <wp:lineTo x="0" y="0"/>
              </wp:wrapPolygon>
            </wp:wrapTight>
            <wp:docPr id="4" name="Picture 4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3" cy="97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3832A8C" wp14:editId="554348E8">
            <wp:simplePos x="0" y="0"/>
            <wp:positionH relativeFrom="column">
              <wp:posOffset>-7620</wp:posOffset>
            </wp:positionH>
            <wp:positionV relativeFrom="paragraph">
              <wp:posOffset>201930</wp:posOffset>
            </wp:positionV>
            <wp:extent cx="3131820" cy="925195"/>
            <wp:effectExtent l="0" t="0" r="0" b="0"/>
            <wp:wrapTight wrapText="bothSides">
              <wp:wrapPolygon edited="0">
                <wp:start x="4073" y="2224"/>
                <wp:lineTo x="2102" y="4447"/>
                <wp:lineTo x="1051" y="7116"/>
                <wp:lineTo x="1051" y="15566"/>
                <wp:lineTo x="1839" y="17345"/>
                <wp:lineTo x="4073" y="17345"/>
                <wp:lineTo x="4073" y="19124"/>
                <wp:lineTo x="11036" y="19124"/>
                <wp:lineTo x="11036" y="17345"/>
                <wp:lineTo x="18788" y="17345"/>
                <wp:lineTo x="20759" y="16011"/>
                <wp:lineTo x="20759" y="4003"/>
                <wp:lineTo x="19708" y="3113"/>
                <wp:lineTo x="11036" y="2224"/>
                <wp:lineTo x="4073" y="2224"/>
              </wp:wrapPolygon>
            </wp:wrapTight>
            <wp:docPr id="2" name="Picture 2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63FD8">
        <w:rPr>
          <w:sz w:val="23"/>
          <w:szCs w:val="23"/>
        </w:rPr>
        <w:t>An</w:t>
      </w:r>
      <w:proofErr w:type="gramEnd"/>
      <w:r w:rsidR="00863FD8">
        <w:rPr>
          <w:sz w:val="23"/>
          <w:szCs w:val="23"/>
        </w:rPr>
        <w:t xml:space="preserve"> 21 </w:t>
      </w:r>
      <w:proofErr w:type="spellStart"/>
      <w:r w:rsidR="00863FD8">
        <w:rPr>
          <w:sz w:val="23"/>
          <w:szCs w:val="23"/>
        </w:rPr>
        <w:t>Feabhra</w:t>
      </w:r>
      <w:proofErr w:type="spellEnd"/>
      <w:r w:rsidR="00863FD8">
        <w:rPr>
          <w:sz w:val="23"/>
          <w:szCs w:val="23"/>
        </w:rPr>
        <w:t xml:space="preserve"> 2024</w:t>
      </w:r>
    </w:p>
    <w:p w14:paraId="794A9CED" w14:textId="5001B75D" w:rsidR="00543B18" w:rsidRPr="007C605D" w:rsidRDefault="00543B18" w:rsidP="00543B18">
      <w:pPr>
        <w:jc w:val="both"/>
        <w:rPr>
          <w:b/>
          <w:bCs/>
          <w:sz w:val="23"/>
          <w:szCs w:val="23"/>
        </w:rPr>
      </w:pPr>
    </w:p>
    <w:p w14:paraId="3E732E34" w14:textId="67806166" w:rsidR="00543B18" w:rsidRPr="007C605D" w:rsidRDefault="00543B18" w:rsidP="00543B18">
      <w:pPr>
        <w:jc w:val="both"/>
        <w:rPr>
          <w:b/>
          <w:bCs/>
          <w:sz w:val="23"/>
          <w:szCs w:val="23"/>
        </w:rPr>
      </w:pPr>
    </w:p>
    <w:sectPr w:rsidR="00543B18" w:rsidRPr="007C605D" w:rsidSect="007C605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11"/>
    <w:rsid w:val="003F5105"/>
    <w:rsid w:val="004E20E5"/>
    <w:rsid w:val="00512B9E"/>
    <w:rsid w:val="00543B18"/>
    <w:rsid w:val="006C2A92"/>
    <w:rsid w:val="006D3C4A"/>
    <w:rsid w:val="007C605D"/>
    <w:rsid w:val="00863FD8"/>
    <w:rsid w:val="00882DBA"/>
    <w:rsid w:val="00B45411"/>
    <w:rsid w:val="00C00581"/>
    <w:rsid w:val="00C434E5"/>
    <w:rsid w:val="00CF03CA"/>
    <w:rsid w:val="00F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BD08"/>
  <w15:docId w15:val="{5BED7625-39F1-43F5-9A0D-F9DEA31B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05"/>
  </w:style>
  <w:style w:type="paragraph" w:styleId="Heading1">
    <w:name w:val="heading 1"/>
    <w:basedOn w:val="Normal"/>
    <w:next w:val="Normal"/>
    <w:link w:val="Heading1Char"/>
    <w:uiPriority w:val="9"/>
    <w:qFormat/>
    <w:rsid w:val="00B45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4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4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4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4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4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4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4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4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4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4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4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4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4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4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4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54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4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54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54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54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4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4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541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45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543B18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tvr@offal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Corbet</dc:creator>
  <cp:lastModifiedBy>Brenda Corbet</cp:lastModifiedBy>
  <cp:revision>4</cp:revision>
  <dcterms:created xsi:type="dcterms:W3CDTF">2024-02-14T08:52:00Z</dcterms:created>
  <dcterms:modified xsi:type="dcterms:W3CDTF">2024-02-14T11:18:00Z</dcterms:modified>
</cp:coreProperties>
</file>