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BE7F" w14:textId="6BC15793" w:rsidR="006C01BB" w:rsidRPr="004C2D97" w:rsidRDefault="00EA2F82" w:rsidP="004C2D97">
      <w:pPr>
        <w:rPr>
          <w:rFonts w:asciiTheme="majorHAnsi" w:hAnsiTheme="majorHAnsi" w:cstheme="majorHAnsi"/>
          <w:b/>
          <w:color w:val="808080" w:themeColor="background1" w:themeShade="80"/>
          <w:sz w:val="40"/>
          <w:szCs w:val="28"/>
        </w:rPr>
      </w:pPr>
      <w:r w:rsidRPr="004C2D97">
        <w:rPr>
          <w:rFonts w:asciiTheme="majorHAnsi" w:hAnsiTheme="majorHAnsi" w:cstheme="majorHAnsi"/>
          <w:b/>
          <w:color w:val="808080" w:themeColor="background1" w:themeShade="80"/>
          <w:sz w:val="40"/>
          <w:szCs w:val="28"/>
        </w:rPr>
        <w:t>Guidelines</w:t>
      </w:r>
    </w:p>
    <w:p w14:paraId="29413F99" w14:textId="0D598163" w:rsidR="001E55A1" w:rsidRDefault="001E55A1">
      <w:pPr>
        <w:rPr>
          <w:rFonts w:asciiTheme="majorHAnsi" w:hAnsiTheme="majorHAnsi" w:cstheme="majorHAnsi"/>
          <w:b/>
        </w:rPr>
      </w:pPr>
    </w:p>
    <w:p w14:paraId="740284CC" w14:textId="4BE80B1D" w:rsidR="00973953" w:rsidRPr="005D2B4B" w:rsidRDefault="00973953" w:rsidP="00973953">
      <w:pPr>
        <w:jc w:val="center"/>
        <w:rPr>
          <w:rFonts w:asciiTheme="majorHAnsi" w:hAnsiTheme="majorHAnsi" w:cstheme="majorHAnsi"/>
          <w:b/>
          <w:bCs/>
          <w:sz w:val="28"/>
          <w:szCs w:val="28"/>
        </w:rPr>
      </w:pPr>
      <w:r w:rsidRPr="005D2B4B">
        <w:rPr>
          <w:rFonts w:asciiTheme="majorHAnsi" w:hAnsiTheme="majorHAnsi" w:cstheme="majorHAnsi"/>
          <w:b/>
          <w:bCs/>
          <w:sz w:val="28"/>
          <w:szCs w:val="28"/>
        </w:rPr>
        <w:t xml:space="preserve">Closing date: </w:t>
      </w:r>
      <w:r w:rsidR="005D2B4B" w:rsidRPr="005D2B4B">
        <w:rPr>
          <w:rFonts w:asciiTheme="majorHAnsi" w:hAnsiTheme="majorHAnsi" w:cstheme="majorHAnsi"/>
          <w:b/>
          <w:bCs/>
          <w:sz w:val="28"/>
          <w:szCs w:val="28"/>
        </w:rPr>
        <w:t>Monday 22</w:t>
      </w:r>
      <w:r w:rsidR="005D2B4B" w:rsidRPr="005D2B4B">
        <w:rPr>
          <w:rFonts w:asciiTheme="majorHAnsi" w:hAnsiTheme="majorHAnsi" w:cstheme="majorHAnsi"/>
          <w:b/>
          <w:bCs/>
          <w:sz w:val="28"/>
          <w:szCs w:val="28"/>
          <w:vertAlign w:val="superscript"/>
        </w:rPr>
        <w:t>nd</w:t>
      </w:r>
      <w:r w:rsidR="005D2B4B" w:rsidRPr="005D2B4B">
        <w:rPr>
          <w:rFonts w:asciiTheme="majorHAnsi" w:hAnsiTheme="majorHAnsi" w:cstheme="majorHAnsi"/>
          <w:b/>
          <w:bCs/>
          <w:sz w:val="28"/>
          <w:szCs w:val="28"/>
        </w:rPr>
        <w:t xml:space="preserve"> January 2024</w:t>
      </w:r>
      <w:r w:rsidR="00924553">
        <w:rPr>
          <w:rFonts w:asciiTheme="majorHAnsi" w:hAnsiTheme="majorHAnsi" w:cstheme="majorHAnsi"/>
          <w:b/>
          <w:bCs/>
          <w:sz w:val="28"/>
          <w:szCs w:val="28"/>
        </w:rPr>
        <w:t xml:space="preserve"> at 3pm</w:t>
      </w:r>
    </w:p>
    <w:p w14:paraId="61D2D4C3" w14:textId="2F1A9134" w:rsidR="004B7052" w:rsidRPr="008A00B5" w:rsidRDefault="001E55A1">
      <w:pPr>
        <w:rPr>
          <w:rFonts w:asciiTheme="majorHAnsi" w:hAnsiTheme="majorHAnsi" w:cstheme="majorHAnsi"/>
          <w:b/>
          <w:color w:val="808080" w:themeColor="background1" w:themeShade="80"/>
        </w:rPr>
      </w:pPr>
      <w:r w:rsidRPr="008A00B5">
        <w:rPr>
          <w:rFonts w:asciiTheme="majorHAnsi" w:hAnsiTheme="majorHAnsi" w:cstheme="majorHAnsi"/>
          <w:b/>
          <w:color w:val="808080" w:themeColor="background1" w:themeShade="80"/>
        </w:rPr>
        <w:t>PURPOSE</w:t>
      </w:r>
    </w:p>
    <w:p w14:paraId="0E855FFC" w14:textId="3EE1D528" w:rsidR="008A00B5" w:rsidRPr="008A00B5" w:rsidRDefault="00E04F77">
      <w:pPr>
        <w:rPr>
          <w:rFonts w:asciiTheme="majorHAnsi" w:hAnsiTheme="majorHAnsi" w:cstheme="majorHAnsi"/>
        </w:rPr>
      </w:pPr>
      <w:r w:rsidRPr="008A00B5">
        <w:rPr>
          <w:rFonts w:asciiTheme="majorHAnsi" w:hAnsiTheme="majorHAnsi" w:cstheme="majorHAnsi"/>
        </w:rPr>
        <w:t>The Professional Artists Support Scheme</w:t>
      </w:r>
      <w:r w:rsidR="0085018B" w:rsidRPr="008A00B5">
        <w:rPr>
          <w:rFonts w:asciiTheme="majorHAnsi" w:hAnsiTheme="majorHAnsi" w:cstheme="majorHAnsi"/>
        </w:rPr>
        <w:t xml:space="preserve"> is </w:t>
      </w:r>
      <w:r w:rsidR="00974D8D" w:rsidRPr="008A00B5">
        <w:rPr>
          <w:rFonts w:asciiTheme="majorHAnsi" w:hAnsiTheme="majorHAnsi" w:cstheme="majorHAnsi"/>
        </w:rPr>
        <w:t>d</w:t>
      </w:r>
      <w:r w:rsidR="00A9256B" w:rsidRPr="008A00B5">
        <w:rPr>
          <w:rFonts w:asciiTheme="majorHAnsi" w:hAnsiTheme="majorHAnsi" w:cstheme="majorHAnsi"/>
        </w:rPr>
        <w:t>esigned to assist artists</w:t>
      </w:r>
      <w:r w:rsidR="0041061C" w:rsidRPr="008A00B5">
        <w:rPr>
          <w:rFonts w:asciiTheme="majorHAnsi" w:hAnsiTheme="majorHAnsi" w:cstheme="majorHAnsi"/>
        </w:rPr>
        <w:t xml:space="preserve"> </w:t>
      </w:r>
      <w:r w:rsidR="00701641" w:rsidRPr="008A00B5">
        <w:rPr>
          <w:rFonts w:asciiTheme="majorHAnsi" w:hAnsiTheme="majorHAnsi" w:cstheme="majorHAnsi"/>
        </w:rPr>
        <w:t xml:space="preserve">working </w:t>
      </w:r>
      <w:r w:rsidR="005C414F" w:rsidRPr="008A00B5">
        <w:rPr>
          <w:rFonts w:asciiTheme="majorHAnsi" w:hAnsiTheme="majorHAnsi" w:cstheme="majorHAnsi"/>
        </w:rPr>
        <w:t>across</w:t>
      </w:r>
      <w:r w:rsidR="00701641" w:rsidRPr="008A00B5">
        <w:rPr>
          <w:rFonts w:asciiTheme="majorHAnsi" w:hAnsiTheme="majorHAnsi" w:cstheme="majorHAnsi"/>
        </w:rPr>
        <w:t xml:space="preserve"> art </w:t>
      </w:r>
      <w:r w:rsidR="000D620D" w:rsidRPr="008A00B5">
        <w:rPr>
          <w:rFonts w:asciiTheme="majorHAnsi" w:hAnsiTheme="majorHAnsi" w:cstheme="majorHAnsi"/>
        </w:rPr>
        <w:t>mediums,</w:t>
      </w:r>
      <w:r w:rsidR="00701641" w:rsidRPr="008A00B5">
        <w:rPr>
          <w:rFonts w:asciiTheme="majorHAnsi" w:hAnsiTheme="majorHAnsi" w:cstheme="majorHAnsi"/>
        </w:rPr>
        <w:t xml:space="preserve"> </w:t>
      </w:r>
      <w:proofErr w:type="gramStart"/>
      <w:r w:rsidR="00701641" w:rsidRPr="008A00B5">
        <w:rPr>
          <w:rFonts w:asciiTheme="majorHAnsi" w:hAnsiTheme="majorHAnsi" w:cstheme="majorHAnsi"/>
        </w:rPr>
        <w:t>i.e</w:t>
      </w:r>
      <w:r w:rsidR="00737CB9" w:rsidRPr="008A00B5">
        <w:rPr>
          <w:rFonts w:asciiTheme="majorHAnsi" w:hAnsiTheme="majorHAnsi" w:cstheme="majorHAnsi"/>
        </w:rPr>
        <w:t>.</w:t>
      </w:r>
      <w:proofErr w:type="gramEnd"/>
      <w:r w:rsidR="00701641" w:rsidRPr="008A00B5">
        <w:rPr>
          <w:rFonts w:asciiTheme="majorHAnsi" w:hAnsiTheme="majorHAnsi" w:cstheme="majorHAnsi"/>
        </w:rPr>
        <w:t xml:space="preserve"> visual art,</w:t>
      </w:r>
      <w:r w:rsidR="003A59F5" w:rsidRPr="008A00B5">
        <w:rPr>
          <w:rFonts w:asciiTheme="majorHAnsi" w:hAnsiTheme="majorHAnsi" w:cstheme="majorHAnsi"/>
        </w:rPr>
        <w:t xml:space="preserve"> </w:t>
      </w:r>
      <w:r w:rsidR="00B85FDA" w:rsidRPr="008A00B5">
        <w:rPr>
          <w:rFonts w:asciiTheme="majorHAnsi" w:hAnsiTheme="majorHAnsi" w:cstheme="majorHAnsi"/>
        </w:rPr>
        <w:t xml:space="preserve">performance, </w:t>
      </w:r>
      <w:r w:rsidR="003A59F5" w:rsidRPr="008A00B5">
        <w:rPr>
          <w:rFonts w:asciiTheme="majorHAnsi" w:hAnsiTheme="majorHAnsi" w:cstheme="majorHAnsi"/>
        </w:rPr>
        <w:t>literature,</w:t>
      </w:r>
      <w:r w:rsidR="00701641" w:rsidRPr="008A00B5">
        <w:rPr>
          <w:rFonts w:asciiTheme="majorHAnsi" w:hAnsiTheme="majorHAnsi" w:cstheme="majorHAnsi"/>
        </w:rPr>
        <w:t xml:space="preserve"> dance, digital media, sculpture, </w:t>
      </w:r>
      <w:r w:rsidR="00973953" w:rsidRPr="008A00B5">
        <w:rPr>
          <w:rFonts w:asciiTheme="majorHAnsi" w:hAnsiTheme="majorHAnsi" w:cstheme="majorHAnsi"/>
        </w:rPr>
        <w:t>theatre</w:t>
      </w:r>
      <w:r w:rsidR="00B85FDA" w:rsidRPr="008A00B5">
        <w:rPr>
          <w:rFonts w:asciiTheme="majorHAnsi" w:hAnsiTheme="majorHAnsi" w:cstheme="majorHAnsi"/>
        </w:rPr>
        <w:t>, music</w:t>
      </w:r>
      <w:r w:rsidR="000D620D" w:rsidRPr="008A00B5">
        <w:rPr>
          <w:rFonts w:asciiTheme="majorHAnsi" w:hAnsiTheme="majorHAnsi" w:cstheme="majorHAnsi"/>
        </w:rPr>
        <w:t xml:space="preserve">. </w:t>
      </w:r>
    </w:p>
    <w:p w14:paraId="5669AE28" w14:textId="3FF75504" w:rsidR="001E55A1" w:rsidRPr="008A00B5" w:rsidRDefault="000D620D">
      <w:pPr>
        <w:rPr>
          <w:rFonts w:asciiTheme="majorHAnsi" w:hAnsiTheme="majorHAnsi" w:cstheme="majorHAnsi"/>
        </w:rPr>
      </w:pPr>
      <w:r w:rsidRPr="008A00B5">
        <w:rPr>
          <w:rFonts w:asciiTheme="majorHAnsi" w:hAnsiTheme="majorHAnsi" w:cstheme="majorHAnsi"/>
        </w:rPr>
        <w:t>Artforms can include:</w:t>
      </w:r>
      <w:r w:rsidRPr="008A00B5">
        <w:rPr>
          <w:rFonts w:asciiTheme="majorHAnsi" w:hAnsiTheme="majorHAnsi" w:cstheme="majorHAnsi"/>
        </w:rPr>
        <w:br/>
      </w:r>
    </w:p>
    <w:p w14:paraId="2FA30AD0" w14:textId="77777777" w:rsidR="000D620D" w:rsidRPr="008A00B5" w:rsidRDefault="000D620D" w:rsidP="000D620D">
      <w:pPr>
        <w:pStyle w:val="ListParagraph"/>
        <w:numPr>
          <w:ilvl w:val="0"/>
          <w:numId w:val="11"/>
        </w:numPr>
        <w:rPr>
          <w:rFonts w:asciiTheme="majorHAnsi" w:hAnsiTheme="majorHAnsi" w:cstheme="majorHAnsi"/>
        </w:rPr>
      </w:pPr>
      <w:r w:rsidRPr="008A00B5">
        <w:rPr>
          <w:rFonts w:asciiTheme="majorHAnsi" w:hAnsiTheme="majorHAnsi" w:cstheme="majorHAnsi"/>
        </w:rPr>
        <w:t xml:space="preserve">Visual Artists– for the creation of new work / improving the quality of an artist’s practice, development of </w:t>
      </w:r>
      <w:proofErr w:type="gramStart"/>
      <w:r w:rsidRPr="008A00B5">
        <w:rPr>
          <w:rFonts w:asciiTheme="majorHAnsi" w:hAnsiTheme="majorHAnsi" w:cstheme="majorHAnsi"/>
        </w:rPr>
        <w:t>skills</w:t>
      </w:r>
      <w:proofErr w:type="gramEnd"/>
      <w:r w:rsidRPr="008A00B5">
        <w:rPr>
          <w:rFonts w:asciiTheme="majorHAnsi" w:hAnsiTheme="majorHAnsi" w:cstheme="majorHAnsi"/>
        </w:rPr>
        <w:t xml:space="preserve"> </w:t>
      </w:r>
      <w:r w:rsidRPr="008A00B5">
        <w:rPr>
          <w:rFonts w:asciiTheme="majorHAnsi" w:hAnsiTheme="majorHAnsi" w:cstheme="majorHAnsi"/>
        </w:rPr>
        <w:tab/>
      </w:r>
    </w:p>
    <w:p w14:paraId="38BA7A95" w14:textId="77777777" w:rsidR="000D620D" w:rsidRPr="008A00B5" w:rsidRDefault="000D620D" w:rsidP="000D620D">
      <w:pPr>
        <w:pStyle w:val="ListParagraph"/>
        <w:numPr>
          <w:ilvl w:val="0"/>
          <w:numId w:val="11"/>
        </w:numPr>
        <w:rPr>
          <w:rFonts w:asciiTheme="majorHAnsi" w:hAnsiTheme="majorHAnsi" w:cstheme="majorHAnsi"/>
        </w:rPr>
      </w:pPr>
      <w:r w:rsidRPr="008A00B5">
        <w:rPr>
          <w:rFonts w:asciiTheme="majorHAnsi" w:hAnsiTheme="majorHAnsi" w:cstheme="majorHAnsi"/>
        </w:rPr>
        <w:t xml:space="preserve">Music – to cover all forms of original music creation - </w:t>
      </w:r>
      <w:proofErr w:type="gramStart"/>
      <w:r w:rsidRPr="008A00B5">
        <w:rPr>
          <w:rFonts w:asciiTheme="majorHAnsi" w:hAnsiTheme="majorHAnsi" w:cstheme="majorHAnsi"/>
        </w:rPr>
        <w:t>i.e.</w:t>
      </w:r>
      <w:proofErr w:type="gramEnd"/>
      <w:r w:rsidRPr="008A00B5">
        <w:rPr>
          <w:rFonts w:asciiTheme="majorHAnsi" w:hAnsiTheme="majorHAnsi" w:cstheme="majorHAnsi"/>
        </w:rPr>
        <w:t xml:space="preserve"> classical, jazz, traditional, folk, rock, etc – for the creation of new work / improving the quality of an artist’s practice, development of skills </w:t>
      </w:r>
    </w:p>
    <w:p w14:paraId="381E9E9F" w14:textId="77777777" w:rsidR="000D620D" w:rsidRPr="008A00B5" w:rsidRDefault="000D620D" w:rsidP="000D620D">
      <w:pPr>
        <w:pStyle w:val="ListParagraph"/>
        <w:numPr>
          <w:ilvl w:val="0"/>
          <w:numId w:val="11"/>
        </w:numPr>
        <w:rPr>
          <w:rFonts w:asciiTheme="majorHAnsi" w:hAnsiTheme="majorHAnsi" w:cstheme="majorHAnsi"/>
        </w:rPr>
      </w:pPr>
      <w:r w:rsidRPr="008A00B5">
        <w:rPr>
          <w:rFonts w:asciiTheme="majorHAnsi" w:hAnsiTheme="majorHAnsi" w:cstheme="majorHAnsi"/>
        </w:rPr>
        <w:t xml:space="preserve">Theatre – for the creation of new work / improving the quality of an artist’s practice, development of </w:t>
      </w:r>
      <w:proofErr w:type="gramStart"/>
      <w:r w:rsidRPr="008A00B5">
        <w:rPr>
          <w:rFonts w:asciiTheme="majorHAnsi" w:hAnsiTheme="majorHAnsi" w:cstheme="majorHAnsi"/>
        </w:rPr>
        <w:t>skills</w:t>
      </w:r>
      <w:proofErr w:type="gramEnd"/>
      <w:r w:rsidRPr="008A00B5">
        <w:rPr>
          <w:rFonts w:asciiTheme="majorHAnsi" w:hAnsiTheme="majorHAnsi" w:cstheme="majorHAnsi"/>
        </w:rPr>
        <w:t xml:space="preserve"> </w:t>
      </w:r>
    </w:p>
    <w:p w14:paraId="73ACE572" w14:textId="77777777" w:rsidR="000D620D" w:rsidRPr="008A00B5" w:rsidRDefault="000D620D" w:rsidP="000D620D">
      <w:pPr>
        <w:pStyle w:val="ListParagraph"/>
        <w:numPr>
          <w:ilvl w:val="0"/>
          <w:numId w:val="11"/>
        </w:numPr>
        <w:rPr>
          <w:rFonts w:asciiTheme="majorHAnsi" w:hAnsiTheme="majorHAnsi" w:cstheme="majorHAnsi"/>
        </w:rPr>
      </w:pPr>
      <w:r w:rsidRPr="008A00B5">
        <w:rPr>
          <w:rFonts w:asciiTheme="majorHAnsi" w:hAnsiTheme="majorHAnsi" w:cstheme="majorHAnsi"/>
        </w:rPr>
        <w:t xml:space="preserve">Dance – will cover all forms of dance performance and choreography, </w:t>
      </w:r>
      <w:proofErr w:type="gramStart"/>
      <w:r w:rsidRPr="008A00B5">
        <w:rPr>
          <w:rFonts w:asciiTheme="majorHAnsi" w:hAnsiTheme="majorHAnsi" w:cstheme="majorHAnsi"/>
        </w:rPr>
        <w:t>e.g.</w:t>
      </w:r>
      <w:proofErr w:type="gramEnd"/>
      <w:r w:rsidRPr="008A00B5">
        <w:rPr>
          <w:rFonts w:asciiTheme="majorHAnsi" w:hAnsiTheme="majorHAnsi" w:cstheme="majorHAnsi"/>
        </w:rPr>
        <w:t xml:space="preserve"> traditional, contemporary, ballet, etc. for the creation of new work / improving the quality of an artist’s practice, development of skills </w:t>
      </w:r>
    </w:p>
    <w:p w14:paraId="580A36CC" w14:textId="5345EAC7" w:rsidR="000D620D" w:rsidRPr="008A00B5" w:rsidRDefault="000D620D" w:rsidP="000D620D">
      <w:pPr>
        <w:pStyle w:val="ListParagraph"/>
        <w:numPr>
          <w:ilvl w:val="0"/>
          <w:numId w:val="11"/>
        </w:numPr>
        <w:rPr>
          <w:rFonts w:asciiTheme="majorHAnsi" w:hAnsiTheme="majorHAnsi" w:cstheme="majorHAnsi"/>
        </w:rPr>
      </w:pPr>
      <w:r w:rsidRPr="008A00B5">
        <w:rPr>
          <w:rFonts w:asciiTheme="majorHAnsi" w:hAnsiTheme="majorHAnsi" w:cstheme="majorHAnsi"/>
        </w:rPr>
        <w:t xml:space="preserve">Literature – offered to writers of creative writing </w:t>
      </w:r>
      <w:proofErr w:type="gramStart"/>
      <w:r w:rsidRPr="008A00B5">
        <w:rPr>
          <w:rFonts w:asciiTheme="majorHAnsi" w:hAnsiTheme="majorHAnsi" w:cstheme="majorHAnsi"/>
        </w:rPr>
        <w:t>e.g.</w:t>
      </w:r>
      <w:proofErr w:type="gramEnd"/>
      <w:r w:rsidRPr="008A00B5">
        <w:rPr>
          <w:rFonts w:asciiTheme="majorHAnsi" w:hAnsiTheme="majorHAnsi" w:cstheme="majorHAnsi"/>
        </w:rPr>
        <w:t xml:space="preserve"> poetry, drama, fiction</w:t>
      </w:r>
      <w:r w:rsidR="008A00B5" w:rsidRPr="008A00B5">
        <w:rPr>
          <w:rFonts w:asciiTheme="majorHAnsi" w:hAnsiTheme="majorHAnsi" w:cstheme="majorHAnsi"/>
        </w:rPr>
        <w:t xml:space="preserve">, script-writing </w:t>
      </w:r>
      <w:r w:rsidRPr="008A00B5">
        <w:rPr>
          <w:rFonts w:asciiTheme="majorHAnsi" w:hAnsiTheme="majorHAnsi" w:cstheme="majorHAnsi"/>
        </w:rPr>
        <w:t xml:space="preserve">(not applicable to writers of local historical research or documentary) for the creation of new work / improving the quality of an artist’s practice, development of skills </w:t>
      </w:r>
    </w:p>
    <w:p w14:paraId="58DFF840" w14:textId="77777777" w:rsidR="00973953" w:rsidRPr="008A00B5" w:rsidRDefault="00973953">
      <w:pPr>
        <w:rPr>
          <w:rFonts w:asciiTheme="majorHAnsi" w:hAnsiTheme="majorHAnsi" w:cstheme="majorHAnsi"/>
        </w:rPr>
      </w:pPr>
    </w:p>
    <w:p w14:paraId="548C0B8A" w14:textId="000B7568" w:rsidR="00973953" w:rsidRPr="008A00B5" w:rsidRDefault="00973953" w:rsidP="00973953">
      <w:pPr>
        <w:rPr>
          <w:rFonts w:asciiTheme="majorHAnsi" w:hAnsiTheme="majorHAnsi" w:cstheme="majorHAnsi"/>
        </w:rPr>
      </w:pPr>
      <w:r w:rsidRPr="008A00B5">
        <w:rPr>
          <w:rFonts w:asciiTheme="majorHAnsi" w:hAnsiTheme="majorHAnsi" w:cstheme="majorHAnsi"/>
        </w:rPr>
        <w:t xml:space="preserve">This award scheme seeks to support </w:t>
      </w:r>
      <w:r w:rsidR="0041208B">
        <w:rPr>
          <w:rFonts w:asciiTheme="majorHAnsi" w:hAnsiTheme="majorHAnsi" w:cstheme="majorHAnsi"/>
          <w:color w:val="000000" w:themeColor="text1"/>
        </w:rPr>
        <w:t>p</w:t>
      </w:r>
      <w:r w:rsidR="0041208B" w:rsidRPr="008A00B5">
        <w:rPr>
          <w:rFonts w:asciiTheme="majorHAnsi" w:hAnsiTheme="majorHAnsi" w:cstheme="majorHAnsi"/>
          <w:color w:val="000000" w:themeColor="text1"/>
        </w:rPr>
        <w:t xml:space="preserve">rofessional </w:t>
      </w:r>
      <w:r w:rsidR="0041208B">
        <w:rPr>
          <w:rFonts w:asciiTheme="majorHAnsi" w:hAnsiTheme="majorHAnsi" w:cstheme="majorHAnsi"/>
          <w:color w:val="000000" w:themeColor="text1"/>
        </w:rPr>
        <w:t>a</w:t>
      </w:r>
      <w:r w:rsidR="0041208B" w:rsidRPr="008A00B5">
        <w:rPr>
          <w:rFonts w:asciiTheme="majorHAnsi" w:hAnsiTheme="majorHAnsi" w:cstheme="majorHAnsi"/>
          <w:color w:val="000000" w:themeColor="text1"/>
        </w:rPr>
        <w:t>rtists</w:t>
      </w:r>
      <w:r w:rsidR="0041208B" w:rsidRPr="008A00B5">
        <w:rPr>
          <w:rStyle w:val="FootnoteReference"/>
          <w:rFonts w:asciiTheme="majorHAnsi" w:hAnsiTheme="majorHAnsi" w:cstheme="majorHAnsi"/>
          <w:color w:val="000000" w:themeColor="text1"/>
        </w:rPr>
        <w:footnoteReference w:id="1"/>
      </w:r>
      <w:r w:rsidR="0041208B" w:rsidRPr="008A00B5">
        <w:rPr>
          <w:rFonts w:asciiTheme="majorHAnsi" w:hAnsiTheme="majorHAnsi" w:cstheme="majorHAnsi"/>
          <w:color w:val="000000" w:themeColor="text1"/>
        </w:rPr>
        <w:t xml:space="preserve"> at any stage in their career, </w:t>
      </w:r>
      <w:r w:rsidR="0041208B">
        <w:rPr>
          <w:rFonts w:asciiTheme="majorHAnsi" w:hAnsiTheme="majorHAnsi" w:cstheme="majorHAnsi"/>
          <w:color w:val="000000" w:themeColor="text1"/>
        </w:rPr>
        <w:t xml:space="preserve">either </w:t>
      </w:r>
      <w:r w:rsidR="0041208B" w:rsidRPr="008A00B5">
        <w:rPr>
          <w:rFonts w:asciiTheme="majorHAnsi" w:hAnsiTheme="majorHAnsi" w:cstheme="majorHAnsi"/>
          <w:color w:val="000000" w:themeColor="text1"/>
        </w:rPr>
        <w:t>born</w:t>
      </w:r>
      <w:r w:rsidR="0041208B">
        <w:rPr>
          <w:rFonts w:asciiTheme="majorHAnsi" w:hAnsiTheme="majorHAnsi" w:cstheme="majorHAnsi"/>
          <w:color w:val="000000" w:themeColor="text1"/>
        </w:rPr>
        <w:t xml:space="preserve"> and </w:t>
      </w:r>
      <w:r w:rsidR="0041208B" w:rsidRPr="008A00B5">
        <w:rPr>
          <w:rFonts w:asciiTheme="majorHAnsi" w:hAnsiTheme="majorHAnsi" w:cstheme="majorHAnsi"/>
          <w:color w:val="000000" w:themeColor="text1"/>
        </w:rPr>
        <w:t>who spent their formative lives in Offaly</w:t>
      </w:r>
      <w:r w:rsidR="0041208B">
        <w:rPr>
          <w:rFonts w:asciiTheme="majorHAnsi" w:hAnsiTheme="majorHAnsi" w:cstheme="majorHAnsi"/>
          <w:color w:val="000000" w:themeColor="text1"/>
        </w:rPr>
        <w:t xml:space="preserve">, </w:t>
      </w:r>
      <w:r w:rsidR="0041208B" w:rsidRPr="008A00B5">
        <w:rPr>
          <w:rFonts w:asciiTheme="majorHAnsi" w:hAnsiTheme="majorHAnsi" w:cstheme="majorHAnsi"/>
          <w:color w:val="000000" w:themeColor="text1"/>
        </w:rPr>
        <w:t>or are currently living in Offaly</w:t>
      </w:r>
      <w:r w:rsidR="0041208B">
        <w:rPr>
          <w:rFonts w:asciiTheme="majorHAnsi" w:hAnsiTheme="majorHAnsi" w:cstheme="majorHAnsi"/>
          <w:color w:val="000000" w:themeColor="text1"/>
        </w:rPr>
        <w:t xml:space="preserve">, </w:t>
      </w:r>
      <w:r w:rsidRPr="008A00B5">
        <w:rPr>
          <w:rFonts w:asciiTheme="majorHAnsi" w:hAnsiTheme="majorHAnsi" w:cstheme="majorHAnsi"/>
        </w:rPr>
        <w:t xml:space="preserve">in the development of their own arts practice. </w:t>
      </w:r>
    </w:p>
    <w:p w14:paraId="1BA37D62" w14:textId="77777777" w:rsidR="00973953" w:rsidRPr="008A00B5" w:rsidRDefault="00973953" w:rsidP="00973953">
      <w:pPr>
        <w:rPr>
          <w:rFonts w:asciiTheme="majorHAnsi" w:hAnsiTheme="majorHAnsi" w:cstheme="majorHAnsi"/>
        </w:rPr>
      </w:pPr>
    </w:p>
    <w:p w14:paraId="6A0DE0AE" w14:textId="77777777" w:rsidR="00973953" w:rsidRPr="008A00B5" w:rsidRDefault="00973953" w:rsidP="00973953">
      <w:pPr>
        <w:rPr>
          <w:rFonts w:asciiTheme="majorHAnsi" w:hAnsiTheme="majorHAnsi" w:cstheme="majorHAnsi"/>
        </w:rPr>
      </w:pPr>
      <w:r w:rsidRPr="008A00B5">
        <w:rPr>
          <w:rFonts w:asciiTheme="majorHAnsi" w:hAnsiTheme="majorHAnsi" w:cstheme="majorHAnsi"/>
        </w:rPr>
        <w:t xml:space="preserve">Aims: </w:t>
      </w:r>
    </w:p>
    <w:p w14:paraId="31716960" w14:textId="2B5A929A" w:rsidR="00973953" w:rsidRPr="008A00B5" w:rsidRDefault="00973953" w:rsidP="00973953">
      <w:pPr>
        <w:pStyle w:val="ListParagraph"/>
        <w:numPr>
          <w:ilvl w:val="0"/>
          <w:numId w:val="8"/>
        </w:numPr>
        <w:rPr>
          <w:rFonts w:asciiTheme="majorHAnsi" w:hAnsiTheme="majorHAnsi" w:cstheme="majorHAnsi"/>
        </w:rPr>
      </w:pPr>
      <w:r w:rsidRPr="008A00B5">
        <w:rPr>
          <w:rFonts w:asciiTheme="majorHAnsi" w:hAnsiTheme="majorHAnsi" w:cstheme="majorHAnsi"/>
        </w:rPr>
        <w:t xml:space="preserve">Supporting the development of artist’s practice </w:t>
      </w:r>
    </w:p>
    <w:p w14:paraId="5F57FFC0" w14:textId="73F9F452" w:rsidR="00973953" w:rsidRPr="008A00B5" w:rsidRDefault="00973953" w:rsidP="00973953">
      <w:pPr>
        <w:pStyle w:val="ListParagraph"/>
        <w:numPr>
          <w:ilvl w:val="0"/>
          <w:numId w:val="8"/>
        </w:numPr>
        <w:rPr>
          <w:rFonts w:asciiTheme="majorHAnsi" w:hAnsiTheme="majorHAnsi" w:cstheme="majorHAnsi"/>
        </w:rPr>
      </w:pPr>
      <w:r w:rsidRPr="008A00B5">
        <w:rPr>
          <w:rFonts w:asciiTheme="majorHAnsi" w:hAnsiTheme="majorHAnsi" w:cstheme="majorHAnsi"/>
        </w:rPr>
        <w:t xml:space="preserve">Contributing to the growth of skilled artists </w:t>
      </w:r>
      <w:r w:rsidR="0041208B">
        <w:rPr>
          <w:rFonts w:asciiTheme="majorHAnsi" w:hAnsiTheme="majorHAnsi" w:cstheme="majorHAnsi"/>
        </w:rPr>
        <w:t xml:space="preserve">living </w:t>
      </w:r>
      <w:r w:rsidRPr="008A00B5">
        <w:rPr>
          <w:rFonts w:asciiTheme="majorHAnsi" w:hAnsiTheme="majorHAnsi" w:cstheme="majorHAnsi"/>
        </w:rPr>
        <w:t xml:space="preserve">in the county </w:t>
      </w:r>
    </w:p>
    <w:p w14:paraId="3FD3B7B0" w14:textId="2638CBA3" w:rsidR="00B85FDA" w:rsidRPr="008A00B5" w:rsidRDefault="00B85FDA" w:rsidP="00B85FDA">
      <w:pPr>
        <w:pStyle w:val="ListParagraph"/>
        <w:numPr>
          <w:ilvl w:val="0"/>
          <w:numId w:val="8"/>
        </w:numPr>
        <w:rPr>
          <w:rFonts w:asciiTheme="majorHAnsi" w:hAnsiTheme="majorHAnsi" w:cstheme="majorHAnsi"/>
        </w:rPr>
      </w:pPr>
      <w:r w:rsidRPr="008A00B5">
        <w:rPr>
          <w:rFonts w:asciiTheme="majorHAnsi" w:hAnsiTheme="majorHAnsi" w:cstheme="majorHAnsi"/>
        </w:rPr>
        <w:t xml:space="preserve">Encouraging artists to live and work in </w:t>
      </w:r>
      <w:proofErr w:type="gramStart"/>
      <w:r w:rsidRPr="008A00B5">
        <w:rPr>
          <w:rFonts w:asciiTheme="majorHAnsi" w:hAnsiTheme="majorHAnsi" w:cstheme="majorHAnsi"/>
        </w:rPr>
        <w:t>Offaly</w:t>
      </w:r>
      <w:proofErr w:type="gramEnd"/>
      <w:r w:rsidRPr="008A00B5">
        <w:rPr>
          <w:rFonts w:asciiTheme="majorHAnsi" w:hAnsiTheme="majorHAnsi" w:cstheme="majorHAnsi"/>
        </w:rPr>
        <w:t xml:space="preserve"> </w:t>
      </w:r>
    </w:p>
    <w:p w14:paraId="0EAF8122" w14:textId="4FE78206" w:rsidR="0041208B" w:rsidRPr="008A00B5" w:rsidRDefault="0041208B" w:rsidP="00973953">
      <w:pPr>
        <w:pStyle w:val="ListParagraph"/>
        <w:numPr>
          <w:ilvl w:val="0"/>
          <w:numId w:val="7"/>
        </w:numPr>
        <w:rPr>
          <w:rFonts w:asciiTheme="majorHAnsi" w:hAnsiTheme="majorHAnsi" w:cstheme="majorHAnsi"/>
        </w:rPr>
      </w:pPr>
      <w:r>
        <w:rPr>
          <w:rFonts w:asciiTheme="majorHAnsi" w:hAnsiTheme="majorHAnsi" w:cstheme="majorHAnsi"/>
          <w:color w:val="000000" w:themeColor="text1"/>
        </w:rPr>
        <w:t>C</w:t>
      </w:r>
      <w:r w:rsidRPr="008A00B5">
        <w:rPr>
          <w:rFonts w:asciiTheme="majorHAnsi" w:hAnsiTheme="majorHAnsi" w:cstheme="majorHAnsi"/>
          <w:color w:val="000000" w:themeColor="text1"/>
        </w:rPr>
        <w:t xml:space="preserve">ontribution to and impact on </w:t>
      </w:r>
      <w:r>
        <w:rPr>
          <w:rFonts w:asciiTheme="majorHAnsi" w:hAnsiTheme="majorHAnsi" w:cstheme="majorHAnsi"/>
          <w:color w:val="000000" w:themeColor="text1"/>
        </w:rPr>
        <w:t xml:space="preserve">awareness of </w:t>
      </w:r>
      <w:r w:rsidRPr="008A00B5">
        <w:rPr>
          <w:rFonts w:asciiTheme="majorHAnsi" w:hAnsiTheme="majorHAnsi" w:cstheme="majorHAnsi"/>
          <w:color w:val="000000" w:themeColor="text1"/>
        </w:rPr>
        <w:t>the arts in Offaly</w:t>
      </w:r>
    </w:p>
    <w:p w14:paraId="6FD83592" w14:textId="77777777" w:rsidR="00973953" w:rsidRPr="008A00B5" w:rsidRDefault="00973953">
      <w:pPr>
        <w:rPr>
          <w:rFonts w:asciiTheme="majorHAnsi" w:hAnsiTheme="majorHAnsi" w:cstheme="majorHAnsi"/>
        </w:rPr>
      </w:pPr>
    </w:p>
    <w:p w14:paraId="485FAB0F" w14:textId="48AC415F" w:rsidR="001E55A1" w:rsidRPr="008A00B5" w:rsidRDefault="001E55A1" w:rsidP="001E55A1">
      <w:pPr>
        <w:pStyle w:val="ListParagraph"/>
        <w:ind w:left="284"/>
        <w:rPr>
          <w:rFonts w:asciiTheme="majorHAnsi" w:hAnsiTheme="majorHAnsi" w:cstheme="majorHAnsi"/>
        </w:rPr>
      </w:pPr>
    </w:p>
    <w:p w14:paraId="5924D637" w14:textId="63C5C4C4" w:rsidR="001E55A1" w:rsidRPr="008A00B5" w:rsidRDefault="008B3AFC">
      <w:pPr>
        <w:rPr>
          <w:rFonts w:asciiTheme="majorHAnsi" w:hAnsiTheme="majorHAnsi" w:cstheme="majorHAnsi"/>
          <w:b/>
          <w:color w:val="808080" w:themeColor="background1" w:themeShade="80"/>
        </w:rPr>
      </w:pPr>
      <w:r w:rsidRPr="008A00B5">
        <w:rPr>
          <w:rFonts w:asciiTheme="majorHAnsi" w:hAnsiTheme="majorHAnsi" w:cstheme="majorHAnsi"/>
          <w:b/>
          <w:color w:val="808080" w:themeColor="background1" w:themeShade="80"/>
        </w:rPr>
        <w:t>WHAT WE WILL FUND</w:t>
      </w:r>
    </w:p>
    <w:p w14:paraId="2CA383E3" w14:textId="4FC4C347" w:rsidR="00D13EB7" w:rsidRPr="008A00B5" w:rsidRDefault="0041061C">
      <w:pPr>
        <w:rPr>
          <w:rFonts w:asciiTheme="majorHAnsi" w:hAnsiTheme="majorHAnsi" w:cstheme="majorHAnsi"/>
          <w:b/>
        </w:rPr>
      </w:pPr>
      <w:r w:rsidRPr="008A00B5">
        <w:rPr>
          <w:rFonts w:asciiTheme="majorHAnsi" w:hAnsiTheme="majorHAnsi" w:cstheme="majorHAnsi"/>
          <w:b/>
        </w:rPr>
        <w:t xml:space="preserve">Artists may only apply under one category. </w:t>
      </w:r>
    </w:p>
    <w:p w14:paraId="721E3450" w14:textId="77777777" w:rsidR="00C7641A" w:rsidRPr="008A00B5" w:rsidRDefault="00C7641A">
      <w:pPr>
        <w:rPr>
          <w:rFonts w:asciiTheme="majorHAnsi" w:hAnsiTheme="majorHAnsi" w:cstheme="majorHAnsi"/>
        </w:rPr>
      </w:pPr>
    </w:p>
    <w:p w14:paraId="2B25D1F5" w14:textId="77777777" w:rsidR="00063028" w:rsidRPr="008A00B5" w:rsidRDefault="00973953" w:rsidP="00063028">
      <w:pPr>
        <w:pStyle w:val="ListParagraph"/>
        <w:numPr>
          <w:ilvl w:val="0"/>
          <w:numId w:val="10"/>
        </w:numPr>
        <w:rPr>
          <w:rFonts w:asciiTheme="majorHAnsi" w:hAnsiTheme="majorHAnsi" w:cstheme="majorHAnsi"/>
          <w:color w:val="FF0000"/>
        </w:rPr>
      </w:pPr>
      <w:r w:rsidRPr="008A00B5">
        <w:rPr>
          <w:rFonts w:asciiTheme="majorHAnsi" w:hAnsiTheme="majorHAnsi" w:cstheme="majorHAnsi"/>
          <w:b/>
          <w:bCs/>
        </w:rPr>
        <w:t>Professional Development</w:t>
      </w:r>
      <w:r w:rsidRPr="008A00B5">
        <w:rPr>
          <w:rFonts w:asciiTheme="majorHAnsi" w:hAnsiTheme="majorHAnsi" w:cstheme="majorHAnsi"/>
        </w:rPr>
        <w:t xml:space="preserve"> </w:t>
      </w:r>
      <w:r w:rsidR="00B85FDA" w:rsidRPr="008A00B5">
        <w:rPr>
          <w:rFonts w:asciiTheme="majorHAnsi" w:hAnsiTheme="majorHAnsi" w:cstheme="majorHAnsi"/>
        </w:rPr>
        <w:t>–</w:t>
      </w:r>
      <w:r w:rsidRPr="008A00B5">
        <w:rPr>
          <w:rFonts w:asciiTheme="majorHAnsi" w:hAnsiTheme="majorHAnsi" w:cstheme="majorHAnsi"/>
        </w:rPr>
        <w:t xml:space="preserve"> </w:t>
      </w:r>
    </w:p>
    <w:p w14:paraId="6E5EABF0" w14:textId="6AF0EC42" w:rsidR="00063028" w:rsidRPr="008A00B5" w:rsidRDefault="00B85FDA" w:rsidP="00063028">
      <w:pPr>
        <w:pStyle w:val="ListParagraph"/>
        <w:numPr>
          <w:ilvl w:val="1"/>
          <w:numId w:val="10"/>
        </w:numPr>
        <w:rPr>
          <w:rFonts w:asciiTheme="majorHAnsi" w:hAnsiTheme="majorHAnsi" w:cstheme="majorHAnsi"/>
          <w:color w:val="FF0000"/>
        </w:rPr>
      </w:pPr>
      <w:r w:rsidRPr="008A00B5">
        <w:rPr>
          <w:rFonts w:asciiTheme="majorHAnsi" w:hAnsiTheme="majorHAnsi" w:cstheme="majorHAnsi"/>
        </w:rPr>
        <w:t>F</w:t>
      </w:r>
      <w:r w:rsidR="00973953" w:rsidRPr="008A00B5">
        <w:rPr>
          <w:rFonts w:asciiTheme="majorHAnsi" w:hAnsiTheme="majorHAnsi" w:cstheme="majorHAnsi"/>
        </w:rPr>
        <w:t xml:space="preserve">urther training, workshops, or master classes. Professional training such as workshops or a masterclass, mentoring, travel grants within Ireland and abroad </w:t>
      </w:r>
      <w:r w:rsidR="00973953" w:rsidRPr="008A00B5">
        <w:rPr>
          <w:rFonts w:asciiTheme="majorHAnsi" w:hAnsiTheme="majorHAnsi" w:cstheme="majorHAnsi"/>
        </w:rPr>
        <w:lastRenderedPageBreak/>
        <w:t xml:space="preserve">related to training requirements. </w:t>
      </w:r>
      <w:r w:rsidR="00063028" w:rsidRPr="008A00B5">
        <w:rPr>
          <w:rFonts w:asciiTheme="majorHAnsi" w:hAnsiTheme="majorHAnsi" w:cstheme="majorHAnsi"/>
        </w:rPr>
        <w:t xml:space="preserve"> The applicant/s must clearly define how this research period will develop the artistic skill of the participants and/or artists involved.</w:t>
      </w:r>
    </w:p>
    <w:p w14:paraId="0EE6632D" w14:textId="40F6FBB7" w:rsidR="00063028" w:rsidRPr="008A00B5" w:rsidRDefault="00063028" w:rsidP="00063028">
      <w:pPr>
        <w:pStyle w:val="ListParagraph"/>
        <w:ind w:left="1440"/>
        <w:rPr>
          <w:rFonts w:asciiTheme="majorHAnsi" w:hAnsiTheme="majorHAnsi" w:cstheme="majorHAnsi"/>
          <w:color w:val="FF0000"/>
        </w:rPr>
      </w:pPr>
    </w:p>
    <w:p w14:paraId="5E237A1D" w14:textId="3E30A32E" w:rsidR="00063028" w:rsidRPr="008A00B5" w:rsidRDefault="00063028" w:rsidP="00063028">
      <w:pPr>
        <w:pStyle w:val="ListParagraph"/>
        <w:numPr>
          <w:ilvl w:val="1"/>
          <w:numId w:val="10"/>
        </w:numPr>
        <w:rPr>
          <w:rFonts w:asciiTheme="majorHAnsi" w:hAnsiTheme="majorHAnsi" w:cstheme="majorHAnsi"/>
          <w:color w:val="FF0000"/>
        </w:rPr>
      </w:pPr>
      <w:r w:rsidRPr="008A00B5">
        <w:rPr>
          <w:rFonts w:asciiTheme="majorHAnsi" w:hAnsiTheme="majorHAnsi" w:cstheme="majorHAnsi"/>
        </w:rPr>
        <w:t>Tyrone Guthrie Residency applications are max two- week per individual (dependent on number of applications received).  Applicant will need to supply evidence of invitation from Tyrone Gutherie Centre or another nationally recognised residency to be considered for funding.  The applicant/s must clearly define how this research period will develop the artistic skill of the participants and/or artists involved.</w:t>
      </w:r>
    </w:p>
    <w:p w14:paraId="746DEAA5" w14:textId="12109430" w:rsidR="00063028" w:rsidRPr="008A00B5" w:rsidRDefault="00063028" w:rsidP="00063028">
      <w:pPr>
        <w:pStyle w:val="ListParagraph"/>
        <w:ind w:left="1440"/>
        <w:rPr>
          <w:rFonts w:asciiTheme="majorHAnsi" w:hAnsiTheme="majorHAnsi" w:cstheme="majorHAnsi"/>
          <w:color w:val="FF0000"/>
        </w:rPr>
      </w:pPr>
    </w:p>
    <w:p w14:paraId="61E947AF" w14:textId="267C4934" w:rsidR="00973953" w:rsidRPr="008A00B5" w:rsidRDefault="00973953" w:rsidP="00B85FDA">
      <w:pPr>
        <w:pStyle w:val="ListParagraph"/>
        <w:numPr>
          <w:ilvl w:val="1"/>
          <w:numId w:val="10"/>
        </w:numPr>
        <w:rPr>
          <w:rFonts w:asciiTheme="majorHAnsi" w:hAnsiTheme="majorHAnsi" w:cstheme="majorHAnsi"/>
          <w:color w:val="FF0000"/>
        </w:rPr>
      </w:pPr>
      <w:r w:rsidRPr="008A00B5">
        <w:rPr>
          <w:rFonts w:asciiTheme="majorHAnsi" w:hAnsiTheme="majorHAnsi" w:cstheme="majorHAnsi"/>
        </w:rPr>
        <w:t>Time /costs related to the research of new works – a detailed proposal will be required to demonstrate proposed time relating to a research proposal</w:t>
      </w:r>
      <w:r w:rsidR="00B85FDA" w:rsidRPr="008A00B5">
        <w:rPr>
          <w:rFonts w:asciiTheme="majorHAnsi" w:hAnsiTheme="majorHAnsi" w:cstheme="majorHAnsi"/>
        </w:rPr>
        <w:t>. The applicant/s must clearly define how thi</w:t>
      </w:r>
      <w:r w:rsidR="00063028" w:rsidRPr="008A00B5">
        <w:rPr>
          <w:rFonts w:asciiTheme="majorHAnsi" w:hAnsiTheme="majorHAnsi" w:cstheme="majorHAnsi"/>
        </w:rPr>
        <w:t>s research period</w:t>
      </w:r>
      <w:r w:rsidR="00B85FDA" w:rsidRPr="008A00B5">
        <w:rPr>
          <w:rFonts w:asciiTheme="majorHAnsi" w:hAnsiTheme="majorHAnsi" w:cstheme="majorHAnsi"/>
        </w:rPr>
        <w:t xml:space="preserve"> will develop the artistic skill of the participants and/or artists involved.</w:t>
      </w:r>
    </w:p>
    <w:p w14:paraId="5AB3D7A6" w14:textId="77777777" w:rsidR="00973953" w:rsidRPr="008A00B5" w:rsidRDefault="00973953" w:rsidP="00973953">
      <w:pPr>
        <w:pStyle w:val="ListParagraph"/>
        <w:rPr>
          <w:rFonts w:asciiTheme="majorHAnsi" w:hAnsiTheme="majorHAnsi" w:cstheme="majorHAnsi"/>
        </w:rPr>
      </w:pPr>
    </w:p>
    <w:p w14:paraId="4064E0E8" w14:textId="26AE5A21" w:rsidR="00973953" w:rsidRPr="008A00B5" w:rsidRDefault="00973953" w:rsidP="00973953">
      <w:pPr>
        <w:pStyle w:val="ListParagraph"/>
        <w:numPr>
          <w:ilvl w:val="0"/>
          <w:numId w:val="10"/>
        </w:numPr>
        <w:rPr>
          <w:rFonts w:asciiTheme="majorHAnsi" w:hAnsiTheme="majorHAnsi" w:cstheme="majorHAnsi"/>
        </w:rPr>
      </w:pPr>
      <w:r w:rsidRPr="008A00B5">
        <w:rPr>
          <w:rFonts w:asciiTheme="majorHAnsi" w:hAnsiTheme="majorHAnsi" w:cstheme="majorHAnsi"/>
          <w:b/>
          <w:bCs/>
        </w:rPr>
        <w:t>Creation of new work -</w:t>
      </w:r>
      <w:r w:rsidRPr="008A00B5">
        <w:rPr>
          <w:rFonts w:asciiTheme="majorHAnsi" w:hAnsiTheme="majorHAnsi" w:cstheme="majorHAnsi"/>
        </w:rPr>
        <w:t xml:space="preserve"> To enable the creation of new work(s) (from any genre). Applicants must demonstrate on completion that the work will be presented, exhibited, published, performed and or disseminated or will be presented as a work in progress. The final report must demonstrate same. The award </w:t>
      </w:r>
      <w:r w:rsidR="00B85FDA" w:rsidRPr="008A00B5">
        <w:rPr>
          <w:rFonts w:asciiTheme="majorHAnsi" w:hAnsiTheme="majorHAnsi" w:cstheme="majorHAnsi"/>
        </w:rPr>
        <w:t xml:space="preserve">may </w:t>
      </w:r>
      <w:r w:rsidRPr="008A00B5">
        <w:rPr>
          <w:rFonts w:asciiTheme="majorHAnsi" w:hAnsiTheme="majorHAnsi" w:cstheme="majorHAnsi"/>
        </w:rPr>
        <w:t>cover</w:t>
      </w:r>
      <w:r w:rsidR="00B85FDA" w:rsidRPr="008A00B5">
        <w:rPr>
          <w:rFonts w:asciiTheme="majorHAnsi" w:hAnsiTheme="majorHAnsi" w:cstheme="majorHAnsi"/>
        </w:rPr>
        <w:t xml:space="preserve"> and of the following</w:t>
      </w:r>
      <w:r w:rsidRPr="008A00B5">
        <w:rPr>
          <w:rFonts w:asciiTheme="majorHAnsi" w:hAnsiTheme="majorHAnsi" w:cstheme="majorHAnsi"/>
        </w:rPr>
        <w:t>:</w:t>
      </w:r>
    </w:p>
    <w:p w14:paraId="791509CE" w14:textId="77777777" w:rsidR="00973953" w:rsidRPr="008A00B5" w:rsidRDefault="00973953" w:rsidP="00973953">
      <w:pPr>
        <w:numPr>
          <w:ilvl w:val="0"/>
          <w:numId w:val="9"/>
        </w:numPr>
        <w:spacing w:after="80"/>
        <w:rPr>
          <w:rFonts w:asciiTheme="majorHAnsi" w:hAnsiTheme="majorHAnsi" w:cstheme="majorHAnsi"/>
        </w:rPr>
      </w:pPr>
      <w:r w:rsidRPr="008A00B5">
        <w:rPr>
          <w:rFonts w:asciiTheme="majorHAnsi" w:hAnsiTheme="majorHAnsi" w:cstheme="majorHAnsi"/>
        </w:rPr>
        <w:t>Research</w:t>
      </w:r>
    </w:p>
    <w:p w14:paraId="372628C2" w14:textId="6B2C3ECE" w:rsidR="00973953" w:rsidRPr="008A00B5" w:rsidRDefault="00973953" w:rsidP="00973953">
      <w:pPr>
        <w:pStyle w:val="ListParagraph"/>
        <w:numPr>
          <w:ilvl w:val="0"/>
          <w:numId w:val="9"/>
        </w:numPr>
        <w:rPr>
          <w:rFonts w:asciiTheme="majorHAnsi" w:hAnsiTheme="majorHAnsi" w:cstheme="majorHAnsi"/>
        </w:rPr>
      </w:pPr>
      <w:r w:rsidRPr="008A00B5">
        <w:rPr>
          <w:rFonts w:asciiTheme="majorHAnsi" w:hAnsiTheme="majorHAnsi" w:cstheme="majorHAnsi"/>
        </w:rPr>
        <w:t>Arts Material costs – max award for materials assistance is €300</w:t>
      </w:r>
      <w:r w:rsidRPr="008A00B5">
        <w:rPr>
          <w:rStyle w:val="FootnoteReference"/>
          <w:rFonts w:asciiTheme="majorHAnsi" w:hAnsiTheme="majorHAnsi" w:cstheme="majorHAnsi"/>
        </w:rPr>
        <w:footnoteReference w:id="2"/>
      </w:r>
    </w:p>
    <w:p w14:paraId="4DF67D4E" w14:textId="77777777" w:rsidR="00973953" w:rsidRPr="008A00B5" w:rsidRDefault="00973953" w:rsidP="00973953">
      <w:pPr>
        <w:pStyle w:val="ListParagraph"/>
        <w:numPr>
          <w:ilvl w:val="0"/>
          <w:numId w:val="9"/>
        </w:numPr>
        <w:rPr>
          <w:rFonts w:asciiTheme="majorHAnsi" w:hAnsiTheme="majorHAnsi" w:cstheme="majorHAnsi"/>
        </w:rPr>
      </w:pPr>
      <w:r w:rsidRPr="008A00B5">
        <w:rPr>
          <w:rFonts w:asciiTheme="majorHAnsi" w:hAnsiTheme="majorHAnsi" w:cstheme="majorHAnsi"/>
        </w:rPr>
        <w:t>Exhibition costs (in dedicated publicly funded arts spaces)</w:t>
      </w:r>
    </w:p>
    <w:p w14:paraId="04320995" w14:textId="0BD2CE0D" w:rsidR="00973953" w:rsidRPr="008A00B5" w:rsidRDefault="00973953" w:rsidP="00973953">
      <w:pPr>
        <w:pStyle w:val="ListParagraph"/>
        <w:numPr>
          <w:ilvl w:val="0"/>
          <w:numId w:val="9"/>
        </w:numPr>
        <w:rPr>
          <w:rFonts w:asciiTheme="majorHAnsi" w:hAnsiTheme="majorHAnsi" w:cstheme="majorHAnsi"/>
        </w:rPr>
      </w:pPr>
      <w:r w:rsidRPr="008A00B5">
        <w:rPr>
          <w:rFonts w:asciiTheme="majorHAnsi" w:hAnsiTheme="majorHAnsi" w:cstheme="majorHAnsi"/>
        </w:rPr>
        <w:t xml:space="preserve">Recording, </w:t>
      </w:r>
      <w:r w:rsidR="005C414F" w:rsidRPr="008A00B5">
        <w:rPr>
          <w:rFonts w:asciiTheme="majorHAnsi" w:hAnsiTheme="majorHAnsi" w:cstheme="majorHAnsi"/>
        </w:rPr>
        <w:t xml:space="preserve">(sound / digital) </w:t>
      </w:r>
      <w:r w:rsidRPr="008A00B5">
        <w:rPr>
          <w:rFonts w:asciiTheme="majorHAnsi" w:hAnsiTheme="majorHAnsi" w:cstheme="majorHAnsi"/>
        </w:rPr>
        <w:t>Publishing costs (by an independent recognised publisher)</w:t>
      </w:r>
    </w:p>
    <w:p w14:paraId="0EA6505B" w14:textId="77777777" w:rsidR="00973953" w:rsidRPr="008A00B5" w:rsidRDefault="00973953" w:rsidP="00973953">
      <w:pPr>
        <w:spacing w:after="80"/>
        <w:ind w:left="1440"/>
        <w:rPr>
          <w:rFonts w:asciiTheme="majorHAnsi" w:hAnsiTheme="majorHAnsi" w:cstheme="majorHAnsi"/>
        </w:rPr>
      </w:pPr>
    </w:p>
    <w:p w14:paraId="59A87C09" w14:textId="37A483EF" w:rsidR="00B85FDA" w:rsidRPr="008A00B5" w:rsidRDefault="00973953" w:rsidP="00973953">
      <w:pPr>
        <w:pStyle w:val="ListParagraph"/>
        <w:numPr>
          <w:ilvl w:val="0"/>
          <w:numId w:val="10"/>
        </w:numPr>
        <w:rPr>
          <w:rFonts w:asciiTheme="majorHAnsi" w:hAnsiTheme="majorHAnsi" w:cstheme="majorHAnsi"/>
          <w:b/>
          <w:bCs/>
        </w:rPr>
      </w:pPr>
      <w:r w:rsidRPr="008A00B5">
        <w:rPr>
          <w:rFonts w:asciiTheme="majorHAnsi" w:hAnsiTheme="majorHAnsi" w:cstheme="majorHAnsi"/>
          <w:b/>
          <w:bCs/>
        </w:rPr>
        <w:t xml:space="preserve">Reaching new audiences  </w:t>
      </w:r>
    </w:p>
    <w:p w14:paraId="1A016265" w14:textId="3D66274A" w:rsidR="00B85FDA" w:rsidRPr="008A00B5" w:rsidRDefault="00B85FDA" w:rsidP="00B85FDA">
      <w:pPr>
        <w:pStyle w:val="ListParagraph"/>
        <w:numPr>
          <w:ilvl w:val="1"/>
          <w:numId w:val="10"/>
        </w:numPr>
        <w:rPr>
          <w:rFonts w:asciiTheme="majorHAnsi" w:hAnsiTheme="majorHAnsi" w:cstheme="majorHAnsi"/>
          <w:b/>
          <w:bCs/>
        </w:rPr>
      </w:pPr>
      <w:r w:rsidRPr="008A00B5">
        <w:rPr>
          <w:rFonts w:asciiTheme="majorHAnsi" w:hAnsiTheme="majorHAnsi" w:cstheme="majorHAnsi"/>
        </w:rPr>
        <w:t xml:space="preserve">To enable an artist to carry out research towards the development of audience / participant reach across communities not usually engaged in the arts, </w:t>
      </w:r>
      <w:proofErr w:type="gramStart"/>
      <w:r w:rsidRPr="008A00B5">
        <w:rPr>
          <w:rFonts w:asciiTheme="majorHAnsi" w:hAnsiTheme="majorHAnsi" w:cstheme="majorHAnsi"/>
        </w:rPr>
        <w:t>e.g.</w:t>
      </w:r>
      <w:proofErr w:type="gramEnd"/>
      <w:r w:rsidRPr="008A00B5">
        <w:rPr>
          <w:rFonts w:asciiTheme="majorHAnsi" w:hAnsiTheme="majorHAnsi" w:cstheme="majorHAnsi"/>
        </w:rPr>
        <w:t xml:space="preserve"> this might take the form of a pilot project sourcing or working with a community group.</w:t>
      </w:r>
      <w:r w:rsidR="00063028" w:rsidRPr="008A00B5">
        <w:rPr>
          <w:rFonts w:asciiTheme="majorHAnsi" w:hAnsiTheme="majorHAnsi" w:cstheme="majorHAnsi"/>
        </w:rPr>
        <w:br/>
      </w:r>
    </w:p>
    <w:p w14:paraId="043F04B6" w14:textId="53530084" w:rsidR="00063028" w:rsidRPr="008A00B5" w:rsidRDefault="00F32875" w:rsidP="005C414F">
      <w:pPr>
        <w:pStyle w:val="ListParagraph"/>
        <w:numPr>
          <w:ilvl w:val="1"/>
          <w:numId w:val="10"/>
        </w:numPr>
        <w:rPr>
          <w:rFonts w:asciiTheme="majorHAnsi" w:hAnsiTheme="majorHAnsi" w:cstheme="majorHAnsi"/>
          <w:b/>
          <w:bCs/>
        </w:rPr>
      </w:pPr>
      <w:r w:rsidRPr="008A00B5">
        <w:rPr>
          <w:rFonts w:asciiTheme="majorHAnsi" w:hAnsiTheme="majorHAnsi" w:cstheme="majorHAnsi"/>
        </w:rPr>
        <w:t>A</w:t>
      </w:r>
      <w:r w:rsidR="00973953" w:rsidRPr="008A00B5">
        <w:rPr>
          <w:rFonts w:asciiTheme="majorHAnsi" w:hAnsiTheme="majorHAnsi" w:cstheme="majorHAnsi"/>
        </w:rPr>
        <w:t>ssistance for an arts practice / artist on projects that are working towards the development of audience / participant reach across communities not usually engaged in the arts.</w:t>
      </w:r>
      <w:r w:rsidRPr="008A00B5">
        <w:rPr>
          <w:rFonts w:asciiTheme="majorHAnsi" w:hAnsiTheme="majorHAnsi" w:cstheme="majorHAnsi"/>
        </w:rPr>
        <w:t xml:space="preserve"> Projects must demonstrate a collaborative approach between the artist and the participants. Examples may include, but are not limited to, arts initiatives in informal education settings, healthcare, and community settings. They should inspire artists to engage, consult and collaborate with a community or place within county Offaly or provide opportunities for growth and development within the participatory arts sector. The applicant/s must clearly define how this collaborative/ participatory project will develop the artistic skill of the participants and/or artists involved.</w:t>
      </w:r>
      <w:r w:rsidR="005C414F" w:rsidRPr="008A00B5">
        <w:rPr>
          <w:rFonts w:asciiTheme="majorHAnsi" w:hAnsiTheme="majorHAnsi" w:cstheme="majorHAnsi"/>
        </w:rPr>
        <w:br/>
      </w:r>
    </w:p>
    <w:p w14:paraId="39902D16" w14:textId="77777777" w:rsidR="00063028" w:rsidRPr="008A00B5" w:rsidRDefault="00063028" w:rsidP="00063028">
      <w:pPr>
        <w:pStyle w:val="ListParagraph"/>
        <w:rPr>
          <w:rFonts w:asciiTheme="majorHAnsi" w:hAnsiTheme="majorHAnsi" w:cstheme="majorHAnsi"/>
          <w:b/>
          <w:color w:val="808080" w:themeColor="background1" w:themeShade="80"/>
        </w:rPr>
      </w:pPr>
    </w:p>
    <w:p w14:paraId="389D03D6" w14:textId="36567E59" w:rsidR="00063028" w:rsidRPr="008A00B5" w:rsidRDefault="00063028" w:rsidP="00063028">
      <w:pPr>
        <w:rPr>
          <w:rFonts w:asciiTheme="majorHAnsi" w:hAnsiTheme="majorHAnsi" w:cstheme="majorHAnsi"/>
          <w:b/>
          <w:color w:val="808080" w:themeColor="background1" w:themeShade="80"/>
        </w:rPr>
      </w:pPr>
      <w:r w:rsidRPr="008A00B5">
        <w:rPr>
          <w:rFonts w:asciiTheme="majorHAnsi" w:hAnsiTheme="majorHAnsi" w:cstheme="majorHAnsi"/>
          <w:b/>
          <w:color w:val="808080" w:themeColor="background1" w:themeShade="80"/>
        </w:rPr>
        <w:t>FUNDING PROVISION</w:t>
      </w:r>
    </w:p>
    <w:p w14:paraId="7DBBF430" w14:textId="090804A5" w:rsidR="00341DB3" w:rsidRPr="008A00B5" w:rsidRDefault="00341DB3">
      <w:pPr>
        <w:rPr>
          <w:rFonts w:asciiTheme="majorHAnsi" w:hAnsiTheme="majorHAnsi" w:cstheme="majorHAnsi"/>
          <w:u w:val="single"/>
        </w:rPr>
      </w:pPr>
    </w:p>
    <w:p w14:paraId="65FB5D8E" w14:textId="0501EFBC" w:rsidR="00063028" w:rsidRPr="008A00B5" w:rsidRDefault="00063028" w:rsidP="00063028">
      <w:pPr>
        <w:rPr>
          <w:rFonts w:asciiTheme="majorHAnsi" w:hAnsiTheme="majorHAnsi" w:cstheme="majorHAnsi"/>
        </w:rPr>
      </w:pPr>
      <w:r w:rsidRPr="008A00B5">
        <w:rPr>
          <w:rFonts w:asciiTheme="majorHAnsi" w:hAnsiTheme="majorHAnsi" w:cstheme="majorHAnsi"/>
          <w:b/>
          <w:bCs/>
        </w:rPr>
        <w:t>To Note:</w:t>
      </w:r>
      <w:r w:rsidRPr="008A00B5">
        <w:rPr>
          <w:rFonts w:asciiTheme="majorHAnsi" w:hAnsiTheme="majorHAnsi" w:cstheme="majorHAnsi"/>
        </w:rPr>
        <w:t xml:space="preserve"> Funding offers usually range between 200 – 800 euro this is dependent on available budgets and proposals received. We may consider additional funding but only under exceptional circumstances and if budget allows.  </w:t>
      </w:r>
      <w:r w:rsidRPr="008A00B5">
        <w:rPr>
          <w:rFonts w:asciiTheme="majorHAnsi" w:hAnsiTheme="majorHAnsi" w:cstheme="majorHAnsi"/>
          <w:bCs/>
          <w:lang w:val="en-GB"/>
        </w:rPr>
        <w:t xml:space="preserve">Payment of an Award is for specific activities as outlined in your application and cannot be transferred unless agreed in advance with the Arts Office.  </w:t>
      </w:r>
    </w:p>
    <w:p w14:paraId="2A62EF1D" w14:textId="77777777" w:rsidR="001E55A1" w:rsidRPr="008A00B5" w:rsidRDefault="001E55A1">
      <w:pPr>
        <w:rPr>
          <w:rFonts w:asciiTheme="majorHAnsi" w:hAnsiTheme="majorHAnsi" w:cstheme="majorHAnsi"/>
          <w:u w:val="single"/>
        </w:rPr>
      </w:pPr>
    </w:p>
    <w:p w14:paraId="2BC98672" w14:textId="10317AB5" w:rsidR="00A46676" w:rsidRPr="008A00B5" w:rsidRDefault="00A46676">
      <w:pPr>
        <w:rPr>
          <w:rFonts w:asciiTheme="majorHAnsi" w:hAnsiTheme="majorHAnsi" w:cstheme="majorHAnsi"/>
          <w:b/>
        </w:rPr>
      </w:pPr>
    </w:p>
    <w:p w14:paraId="641E895C" w14:textId="77777777" w:rsidR="00E71A6F" w:rsidRPr="008A00B5" w:rsidRDefault="00E71A6F" w:rsidP="00E71A6F">
      <w:pPr>
        <w:rPr>
          <w:rFonts w:asciiTheme="majorHAnsi" w:hAnsiTheme="majorHAnsi" w:cstheme="majorHAnsi"/>
          <w:b/>
          <w:color w:val="000000" w:themeColor="text1"/>
        </w:rPr>
      </w:pPr>
      <w:r w:rsidRPr="008A00B5">
        <w:rPr>
          <w:rFonts w:asciiTheme="majorHAnsi" w:hAnsiTheme="majorHAnsi" w:cstheme="majorHAnsi"/>
          <w:b/>
          <w:color w:val="000000" w:themeColor="text1"/>
        </w:rPr>
        <w:t>ELIGIBILTY</w:t>
      </w:r>
    </w:p>
    <w:p w14:paraId="02886D96" w14:textId="3FF2E62D" w:rsidR="00E71A6F" w:rsidRPr="008A00B5" w:rsidRDefault="00E71A6F" w:rsidP="00E71A6F">
      <w:pPr>
        <w:rPr>
          <w:rFonts w:asciiTheme="majorHAnsi" w:hAnsiTheme="majorHAnsi" w:cstheme="majorHAnsi"/>
          <w:color w:val="000000" w:themeColor="text1"/>
        </w:rPr>
      </w:pPr>
      <w:r w:rsidRPr="008A00B5">
        <w:rPr>
          <w:rFonts w:asciiTheme="majorHAnsi" w:hAnsiTheme="majorHAnsi" w:cstheme="majorHAnsi"/>
          <w:b/>
          <w:color w:val="000000" w:themeColor="text1"/>
        </w:rPr>
        <w:t>Who can apply -</w:t>
      </w:r>
      <w:r w:rsidRPr="008A00B5">
        <w:rPr>
          <w:rFonts w:asciiTheme="majorHAnsi" w:hAnsiTheme="majorHAnsi" w:cstheme="majorHAnsi"/>
          <w:color w:val="000000" w:themeColor="text1"/>
        </w:rPr>
        <w:t xml:space="preserve"> </w:t>
      </w:r>
      <w:bookmarkStart w:id="0" w:name="_Hlk149034866"/>
      <w:r w:rsidRPr="008A00B5">
        <w:rPr>
          <w:rFonts w:asciiTheme="majorHAnsi" w:hAnsiTheme="majorHAnsi" w:cstheme="majorHAnsi"/>
          <w:color w:val="000000" w:themeColor="text1"/>
        </w:rPr>
        <w:t>Professional Artists</w:t>
      </w:r>
      <w:r w:rsidR="000D620D" w:rsidRPr="008A00B5">
        <w:rPr>
          <w:rStyle w:val="FootnoteReference"/>
          <w:rFonts w:asciiTheme="majorHAnsi" w:hAnsiTheme="majorHAnsi" w:cstheme="majorHAnsi"/>
          <w:color w:val="000000" w:themeColor="text1"/>
        </w:rPr>
        <w:footnoteReference w:id="3"/>
      </w:r>
      <w:r w:rsidRPr="008A00B5">
        <w:rPr>
          <w:rFonts w:asciiTheme="majorHAnsi" w:hAnsiTheme="majorHAnsi" w:cstheme="majorHAnsi"/>
          <w:color w:val="000000" w:themeColor="text1"/>
        </w:rPr>
        <w:t xml:space="preserve"> at any stage in their career, </w:t>
      </w:r>
      <w:r w:rsidR="0041208B">
        <w:rPr>
          <w:rFonts w:asciiTheme="majorHAnsi" w:hAnsiTheme="majorHAnsi" w:cstheme="majorHAnsi"/>
          <w:color w:val="000000" w:themeColor="text1"/>
        </w:rPr>
        <w:t xml:space="preserve">either </w:t>
      </w:r>
      <w:r w:rsidRPr="008A00B5">
        <w:rPr>
          <w:rFonts w:asciiTheme="majorHAnsi" w:hAnsiTheme="majorHAnsi" w:cstheme="majorHAnsi"/>
          <w:color w:val="000000" w:themeColor="text1"/>
        </w:rPr>
        <w:t>born</w:t>
      </w:r>
      <w:r w:rsidR="0041208B">
        <w:rPr>
          <w:rFonts w:asciiTheme="majorHAnsi" w:hAnsiTheme="majorHAnsi" w:cstheme="majorHAnsi"/>
          <w:color w:val="000000" w:themeColor="text1"/>
        </w:rPr>
        <w:t xml:space="preserve"> and </w:t>
      </w:r>
      <w:r w:rsidRPr="008A00B5">
        <w:rPr>
          <w:rFonts w:asciiTheme="majorHAnsi" w:hAnsiTheme="majorHAnsi" w:cstheme="majorHAnsi"/>
          <w:color w:val="000000" w:themeColor="text1"/>
        </w:rPr>
        <w:t xml:space="preserve">who spent their formative lives in Offaly or are currently living in Offaly. </w:t>
      </w:r>
      <w:bookmarkEnd w:id="0"/>
      <w:r w:rsidRPr="008A00B5">
        <w:rPr>
          <w:rFonts w:asciiTheme="majorHAnsi" w:hAnsiTheme="majorHAnsi" w:cstheme="majorHAnsi"/>
          <w:color w:val="000000" w:themeColor="text1"/>
        </w:rPr>
        <w:t>The artist is required to be on our Offaly Artist Database. The database is free and is not shared with any third party.</w:t>
      </w:r>
      <w:r w:rsidRPr="008A00B5">
        <w:rPr>
          <w:rFonts w:asciiTheme="majorHAnsi" w:hAnsiTheme="majorHAnsi" w:cstheme="majorHAnsi"/>
          <w:b/>
          <w:color w:val="000000" w:themeColor="text1"/>
        </w:rPr>
        <w:t xml:space="preserve"> </w:t>
      </w:r>
      <w:r w:rsidRPr="008A00B5">
        <w:rPr>
          <w:rFonts w:asciiTheme="majorHAnsi" w:hAnsiTheme="majorHAnsi" w:cstheme="majorHAnsi"/>
          <w:b/>
          <w:color w:val="000000" w:themeColor="text1"/>
          <w:u w:val="single"/>
        </w:rPr>
        <w:t>All applicants must ensure they have a valid Tax Clearance number and access number</w:t>
      </w:r>
      <w:r w:rsidRPr="008A00B5">
        <w:rPr>
          <w:rFonts w:asciiTheme="majorHAnsi" w:hAnsiTheme="majorHAnsi" w:cstheme="majorHAnsi"/>
          <w:color w:val="000000" w:themeColor="text1"/>
        </w:rPr>
        <w:t xml:space="preserve"> if working within the community you are required to have public liability insurance and if working with children you are required to have child safeguarding training and child safeguarding policy/statement. </w:t>
      </w:r>
    </w:p>
    <w:p w14:paraId="46E0BAD4" w14:textId="77777777" w:rsidR="00E71A6F" w:rsidRPr="008A00B5" w:rsidRDefault="00E71A6F" w:rsidP="00E71A6F">
      <w:pPr>
        <w:rPr>
          <w:rFonts w:asciiTheme="majorHAnsi" w:hAnsiTheme="majorHAnsi" w:cstheme="majorHAnsi"/>
          <w:b/>
          <w:color w:val="000000" w:themeColor="text1"/>
        </w:rPr>
      </w:pPr>
    </w:p>
    <w:p w14:paraId="158D39E7" w14:textId="272182F7" w:rsidR="00E71A6F" w:rsidRPr="008A00B5" w:rsidRDefault="00E71A6F" w:rsidP="00E71A6F">
      <w:pPr>
        <w:rPr>
          <w:rFonts w:asciiTheme="majorHAnsi" w:hAnsiTheme="majorHAnsi" w:cstheme="majorHAnsi"/>
          <w:b/>
          <w:color w:val="000000" w:themeColor="text1"/>
        </w:rPr>
      </w:pPr>
      <w:r w:rsidRPr="008A00B5">
        <w:rPr>
          <w:rFonts w:asciiTheme="majorHAnsi" w:hAnsiTheme="majorHAnsi" w:cstheme="majorHAnsi"/>
          <w:b/>
          <w:color w:val="000000" w:themeColor="text1"/>
        </w:rPr>
        <w:t>INELIGILITY</w:t>
      </w:r>
    </w:p>
    <w:p w14:paraId="65F2FFDF" w14:textId="77777777" w:rsidR="00E71A6F" w:rsidRPr="008A00B5" w:rsidRDefault="00E71A6F" w:rsidP="00E71A6F">
      <w:pPr>
        <w:pStyle w:val="ListParagraph"/>
        <w:numPr>
          <w:ilvl w:val="0"/>
          <w:numId w:val="4"/>
        </w:numPr>
        <w:ind w:left="284" w:hanging="284"/>
        <w:rPr>
          <w:rFonts w:asciiTheme="majorHAnsi" w:hAnsiTheme="majorHAnsi" w:cstheme="majorHAnsi"/>
          <w:color w:val="000000" w:themeColor="text1"/>
        </w:rPr>
      </w:pPr>
      <w:r w:rsidRPr="008A00B5">
        <w:rPr>
          <w:rFonts w:asciiTheme="majorHAnsi" w:hAnsiTheme="majorHAnsi" w:cstheme="majorHAnsi"/>
          <w:color w:val="000000" w:themeColor="text1"/>
        </w:rPr>
        <w:t xml:space="preserve">Incomplete /late proposals, </w:t>
      </w:r>
      <w:proofErr w:type="gramStart"/>
      <w:r w:rsidRPr="008A00B5">
        <w:rPr>
          <w:rFonts w:asciiTheme="majorHAnsi" w:hAnsiTheme="majorHAnsi" w:cstheme="majorHAnsi"/>
          <w:color w:val="000000" w:themeColor="text1"/>
        </w:rPr>
        <w:t>budgets</w:t>
      </w:r>
      <w:proofErr w:type="gramEnd"/>
      <w:r w:rsidRPr="008A00B5">
        <w:rPr>
          <w:rFonts w:asciiTheme="majorHAnsi" w:hAnsiTheme="majorHAnsi" w:cstheme="majorHAnsi"/>
          <w:color w:val="000000" w:themeColor="text1"/>
        </w:rPr>
        <w:t xml:space="preserve"> and applications</w:t>
      </w:r>
    </w:p>
    <w:p w14:paraId="364F0D9E" w14:textId="77777777" w:rsidR="00E71A6F" w:rsidRPr="008A00B5" w:rsidRDefault="00E71A6F" w:rsidP="00E71A6F">
      <w:pPr>
        <w:pStyle w:val="ListParagraph"/>
        <w:numPr>
          <w:ilvl w:val="0"/>
          <w:numId w:val="4"/>
        </w:numPr>
        <w:ind w:left="284" w:hanging="284"/>
        <w:rPr>
          <w:rFonts w:asciiTheme="majorHAnsi" w:hAnsiTheme="majorHAnsi" w:cstheme="majorHAnsi"/>
          <w:color w:val="000000" w:themeColor="text1"/>
        </w:rPr>
      </w:pPr>
      <w:r w:rsidRPr="008A00B5">
        <w:rPr>
          <w:rFonts w:asciiTheme="majorHAnsi" w:hAnsiTheme="majorHAnsi" w:cstheme="majorHAnsi"/>
          <w:color w:val="000000" w:themeColor="text1"/>
        </w:rPr>
        <w:t>Education awards</w:t>
      </w:r>
    </w:p>
    <w:p w14:paraId="11CA26B1" w14:textId="50BC39A7" w:rsidR="00E71A6F" w:rsidRPr="008A00B5" w:rsidRDefault="00E71A6F" w:rsidP="00E71A6F">
      <w:pPr>
        <w:pStyle w:val="ListParagraph"/>
        <w:numPr>
          <w:ilvl w:val="0"/>
          <w:numId w:val="4"/>
        </w:numPr>
        <w:ind w:left="284" w:hanging="284"/>
        <w:rPr>
          <w:rFonts w:asciiTheme="majorHAnsi" w:hAnsiTheme="majorHAnsi" w:cstheme="majorHAnsi"/>
          <w:color w:val="000000" w:themeColor="text1"/>
        </w:rPr>
      </w:pPr>
      <w:r w:rsidRPr="008A00B5">
        <w:rPr>
          <w:rFonts w:asciiTheme="majorHAnsi" w:hAnsiTheme="majorHAnsi" w:cstheme="majorHAnsi"/>
          <w:color w:val="000000" w:themeColor="text1"/>
        </w:rPr>
        <w:t>capital costs &amp; pu</w:t>
      </w:r>
      <w:r w:rsidR="00DE6B0E" w:rsidRPr="008A00B5">
        <w:rPr>
          <w:rFonts w:asciiTheme="majorHAnsi" w:hAnsiTheme="majorHAnsi" w:cstheme="majorHAnsi"/>
          <w:color w:val="000000" w:themeColor="text1"/>
        </w:rPr>
        <w:t xml:space="preserve">rchase of mobile </w:t>
      </w:r>
      <w:proofErr w:type="gramStart"/>
      <w:r w:rsidR="00DE6B0E" w:rsidRPr="008A00B5">
        <w:rPr>
          <w:rFonts w:asciiTheme="majorHAnsi" w:hAnsiTheme="majorHAnsi" w:cstheme="majorHAnsi"/>
          <w:color w:val="000000" w:themeColor="text1"/>
        </w:rPr>
        <w:t>phones</w:t>
      </w:r>
      <w:proofErr w:type="gramEnd"/>
    </w:p>
    <w:p w14:paraId="133B01EF" w14:textId="77777777" w:rsidR="00E71A6F" w:rsidRDefault="00E71A6F" w:rsidP="00E71A6F">
      <w:pPr>
        <w:pStyle w:val="ListParagraph"/>
        <w:numPr>
          <w:ilvl w:val="0"/>
          <w:numId w:val="4"/>
        </w:numPr>
        <w:ind w:left="284" w:hanging="284"/>
        <w:rPr>
          <w:rFonts w:asciiTheme="majorHAnsi" w:hAnsiTheme="majorHAnsi" w:cstheme="majorHAnsi"/>
          <w:color w:val="000000" w:themeColor="text1"/>
        </w:rPr>
      </w:pPr>
      <w:r w:rsidRPr="008A00B5">
        <w:rPr>
          <w:rFonts w:asciiTheme="majorHAnsi" w:hAnsiTheme="majorHAnsi" w:cstheme="majorHAnsi"/>
          <w:color w:val="000000" w:themeColor="text1"/>
        </w:rPr>
        <w:t>Application /activities for charity fund-raising purpose, for participation in a competition, trade stands or for primarily profit-making purposes.</w:t>
      </w:r>
    </w:p>
    <w:p w14:paraId="402D735A" w14:textId="7B1B1154" w:rsidR="00B91A5B" w:rsidRPr="00131885" w:rsidRDefault="00B91A5B" w:rsidP="00E71A6F">
      <w:pPr>
        <w:pStyle w:val="ListParagraph"/>
        <w:numPr>
          <w:ilvl w:val="0"/>
          <w:numId w:val="4"/>
        </w:numPr>
        <w:ind w:left="284" w:hanging="284"/>
        <w:rPr>
          <w:rFonts w:asciiTheme="majorHAnsi" w:hAnsiTheme="majorHAnsi" w:cstheme="majorHAnsi"/>
          <w:color w:val="000000" w:themeColor="text1"/>
        </w:rPr>
      </w:pPr>
      <w:r w:rsidRPr="00131885">
        <w:rPr>
          <w:rFonts w:asciiTheme="majorHAnsi" w:hAnsiTheme="majorHAnsi" w:cstheme="majorHAnsi"/>
        </w:rPr>
        <w:t xml:space="preserve">Film production </w:t>
      </w:r>
      <w:r w:rsidR="00131885">
        <w:rPr>
          <w:rFonts w:asciiTheme="majorHAnsi" w:hAnsiTheme="majorHAnsi" w:cstheme="majorHAnsi"/>
        </w:rPr>
        <w:t xml:space="preserve">- </w:t>
      </w:r>
      <w:r w:rsidRPr="00131885">
        <w:rPr>
          <w:rFonts w:asciiTheme="majorHAnsi" w:hAnsiTheme="majorHAnsi" w:cstheme="majorHAnsi"/>
        </w:rPr>
        <w:t>The development of conventional film</w:t>
      </w:r>
      <w:r w:rsidR="00131885">
        <w:rPr>
          <w:rFonts w:asciiTheme="majorHAnsi" w:hAnsiTheme="majorHAnsi" w:cstheme="majorHAnsi"/>
        </w:rPr>
        <w:t xml:space="preserve">, </w:t>
      </w:r>
      <w:r w:rsidRPr="00131885">
        <w:rPr>
          <w:rFonts w:asciiTheme="majorHAnsi" w:hAnsiTheme="majorHAnsi" w:cstheme="majorHAnsi"/>
        </w:rPr>
        <w:t>including mainstream short film, animation and documentary and work for television</w:t>
      </w:r>
      <w:r w:rsidR="00131885">
        <w:rPr>
          <w:rFonts w:asciiTheme="majorHAnsi" w:hAnsiTheme="majorHAnsi" w:cstheme="majorHAnsi"/>
        </w:rPr>
        <w:t>.</w:t>
      </w:r>
    </w:p>
    <w:p w14:paraId="59C5F90D" w14:textId="77777777" w:rsidR="00E71A6F" w:rsidRPr="008A00B5" w:rsidRDefault="00E71A6F" w:rsidP="00E71A6F">
      <w:pPr>
        <w:rPr>
          <w:rFonts w:asciiTheme="majorHAnsi" w:hAnsiTheme="majorHAnsi" w:cstheme="majorHAnsi"/>
          <w:color w:val="000000" w:themeColor="text1"/>
        </w:rPr>
      </w:pPr>
    </w:p>
    <w:p w14:paraId="1AF04FA7" w14:textId="77777777" w:rsidR="00E71A6F" w:rsidRPr="008A00B5" w:rsidRDefault="00E71A6F" w:rsidP="00E71A6F">
      <w:pPr>
        <w:rPr>
          <w:rFonts w:asciiTheme="majorHAnsi" w:hAnsiTheme="majorHAnsi" w:cstheme="majorHAnsi"/>
          <w:b/>
          <w:color w:val="000000" w:themeColor="text1"/>
        </w:rPr>
      </w:pPr>
      <w:r w:rsidRPr="008A00B5">
        <w:rPr>
          <w:rFonts w:asciiTheme="majorHAnsi" w:hAnsiTheme="majorHAnsi" w:cstheme="majorHAnsi"/>
          <w:b/>
          <w:color w:val="000000" w:themeColor="text1"/>
        </w:rPr>
        <w:t>SELECTION CRITERIA</w:t>
      </w:r>
    </w:p>
    <w:p w14:paraId="102C6AAD" w14:textId="5874B4E2" w:rsidR="00E71A6F" w:rsidRPr="008A00B5" w:rsidRDefault="000D620D" w:rsidP="00E71A6F">
      <w:pPr>
        <w:pStyle w:val="ListParagraph"/>
        <w:numPr>
          <w:ilvl w:val="0"/>
          <w:numId w:val="5"/>
        </w:numPr>
        <w:ind w:left="284" w:hanging="284"/>
        <w:rPr>
          <w:rFonts w:asciiTheme="majorHAnsi" w:hAnsiTheme="majorHAnsi" w:cstheme="majorHAnsi"/>
          <w:color w:val="000000" w:themeColor="text1"/>
        </w:rPr>
      </w:pPr>
      <w:r w:rsidRPr="008A00B5">
        <w:rPr>
          <w:rFonts w:asciiTheme="majorHAnsi" w:hAnsiTheme="majorHAnsi" w:cstheme="majorHAnsi"/>
        </w:rPr>
        <w:t>Artistic ambition and quality of the proposal</w:t>
      </w:r>
      <w:r w:rsidRPr="008A00B5">
        <w:rPr>
          <w:rFonts w:asciiTheme="majorHAnsi" w:hAnsiTheme="majorHAnsi" w:cstheme="majorHAnsi"/>
        </w:rPr>
        <w:tab/>
      </w:r>
      <w:r w:rsidRPr="008A00B5">
        <w:rPr>
          <w:rFonts w:asciiTheme="majorHAnsi" w:hAnsiTheme="majorHAnsi" w:cstheme="majorHAnsi"/>
        </w:rPr>
        <w:tab/>
      </w:r>
      <w:r w:rsidR="00E71A6F" w:rsidRPr="008A00B5">
        <w:rPr>
          <w:rFonts w:asciiTheme="majorHAnsi" w:hAnsiTheme="majorHAnsi" w:cstheme="majorHAnsi"/>
          <w:color w:val="000000" w:themeColor="text1"/>
        </w:rPr>
        <w:tab/>
      </w:r>
      <w:r w:rsidR="00131885">
        <w:rPr>
          <w:rFonts w:asciiTheme="majorHAnsi" w:hAnsiTheme="majorHAnsi" w:cstheme="majorHAnsi"/>
          <w:color w:val="000000" w:themeColor="text1"/>
        </w:rPr>
        <w:tab/>
      </w:r>
      <w:r w:rsidR="00E71A6F" w:rsidRPr="008A00B5">
        <w:rPr>
          <w:rFonts w:asciiTheme="majorHAnsi" w:hAnsiTheme="majorHAnsi" w:cstheme="majorHAnsi"/>
          <w:color w:val="000000" w:themeColor="text1"/>
        </w:rPr>
        <w:t xml:space="preserve">- </w:t>
      </w:r>
      <w:r w:rsidRPr="008A00B5">
        <w:rPr>
          <w:rFonts w:asciiTheme="majorHAnsi" w:hAnsiTheme="majorHAnsi" w:cstheme="majorHAnsi"/>
          <w:color w:val="000000" w:themeColor="text1"/>
        </w:rPr>
        <w:t>30</w:t>
      </w:r>
    </w:p>
    <w:p w14:paraId="45D1E988" w14:textId="7B02BEAB" w:rsidR="00E71A6F" w:rsidRPr="008A00B5" w:rsidRDefault="00E71A6F" w:rsidP="00E71A6F">
      <w:pPr>
        <w:pStyle w:val="ListParagraph"/>
        <w:numPr>
          <w:ilvl w:val="0"/>
          <w:numId w:val="5"/>
        </w:numPr>
        <w:ind w:left="284" w:hanging="284"/>
        <w:rPr>
          <w:rFonts w:asciiTheme="majorHAnsi" w:hAnsiTheme="majorHAnsi" w:cstheme="majorHAnsi"/>
          <w:color w:val="000000" w:themeColor="text1"/>
        </w:rPr>
      </w:pPr>
      <w:r w:rsidRPr="008A00B5">
        <w:rPr>
          <w:rFonts w:asciiTheme="majorHAnsi" w:hAnsiTheme="majorHAnsi" w:cstheme="majorHAnsi"/>
          <w:color w:val="000000" w:themeColor="text1"/>
        </w:rPr>
        <w:t xml:space="preserve">Potential impact on individual’s artistic /career development </w:t>
      </w:r>
      <w:r w:rsidRPr="008A00B5">
        <w:rPr>
          <w:rFonts w:asciiTheme="majorHAnsi" w:hAnsiTheme="majorHAnsi" w:cstheme="majorHAnsi"/>
          <w:color w:val="000000" w:themeColor="text1"/>
        </w:rPr>
        <w:tab/>
      </w:r>
      <w:r w:rsidRPr="008A00B5">
        <w:rPr>
          <w:rFonts w:asciiTheme="majorHAnsi" w:hAnsiTheme="majorHAnsi" w:cstheme="majorHAnsi"/>
          <w:color w:val="000000" w:themeColor="text1"/>
        </w:rPr>
        <w:tab/>
        <w:t xml:space="preserve">- </w:t>
      </w:r>
      <w:r w:rsidR="000D620D" w:rsidRPr="008A00B5">
        <w:rPr>
          <w:rFonts w:asciiTheme="majorHAnsi" w:hAnsiTheme="majorHAnsi" w:cstheme="majorHAnsi"/>
          <w:color w:val="000000" w:themeColor="text1"/>
        </w:rPr>
        <w:t>30</w:t>
      </w:r>
    </w:p>
    <w:p w14:paraId="20F8EEA2" w14:textId="77777777" w:rsidR="00E71A6F" w:rsidRPr="008A00B5" w:rsidRDefault="00E71A6F" w:rsidP="00E71A6F">
      <w:pPr>
        <w:pStyle w:val="ListParagraph"/>
        <w:numPr>
          <w:ilvl w:val="0"/>
          <w:numId w:val="5"/>
        </w:numPr>
        <w:ind w:left="284" w:hanging="284"/>
        <w:rPr>
          <w:rFonts w:asciiTheme="majorHAnsi" w:hAnsiTheme="majorHAnsi" w:cstheme="majorHAnsi"/>
          <w:color w:val="000000" w:themeColor="text1"/>
        </w:rPr>
      </w:pPr>
      <w:r w:rsidRPr="008A00B5">
        <w:rPr>
          <w:rFonts w:asciiTheme="majorHAnsi" w:hAnsiTheme="majorHAnsi" w:cstheme="majorHAnsi"/>
          <w:color w:val="000000" w:themeColor="text1"/>
        </w:rPr>
        <w:t xml:space="preserve">Competitive context and available resources </w:t>
      </w:r>
      <w:r w:rsidRPr="008A00B5">
        <w:rPr>
          <w:rFonts w:asciiTheme="majorHAnsi" w:hAnsiTheme="majorHAnsi" w:cstheme="majorHAnsi"/>
          <w:color w:val="000000" w:themeColor="text1"/>
        </w:rPr>
        <w:tab/>
      </w:r>
      <w:r w:rsidRPr="008A00B5">
        <w:rPr>
          <w:rFonts w:asciiTheme="majorHAnsi" w:hAnsiTheme="majorHAnsi" w:cstheme="majorHAnsi"/>
          <w:color w:val="000000" w:themeColor="text1"/>
        </w:rPr>
        <w:tab/>
      </w:r>
      <w:r w:rsidRPr="008A00B5">
        <w:rPr>
          <w:rFonts w:asciiTheme="majorHAnsi" w:hAnsiTheme="majorHAnsi" w:cstheme="majorHAnsi"/>
          <w:color w:val="000000" w:themeColor="text1"/>
        </w:rPr>
        <w:tab/>
      </w:r>
      <w:r w:rsidRPr="008A00B5">
        <w:rPr>
          <w:rFonts w:asciiTheme="majorHAnsi" w:hAnsiTheme="majorHAnsi" w:cstheme="majorHAnsi"/>
          <w:color w:val="000000" w:themeColor="text1"/>
        </w:rPr>
        <w:tab/>
        <w:t>- 20</w:t>
      </w:r>
    </w:p>
    <w:p w14:paraId="28314C61" w14:textId="7CE394FC" w:rsidR="000D620D" w:rsidRPr="00D95673" w:rsidRDefault="00E71A6F" w:rsidP="00D95673">
      <w:pPr>
        <w:pStyle w:val="ListParagraph"/>
        <w:numPr>
          <w:ilvl w:val="0"/>
          <w:numId w:val="5"/>
        </w:numPr>
        <w:ind w:left="284" w:hanging="284"/>
        <w:rPr>
          <w:rFonts w:asciiTheme="majorHAnsi" w:hAnsiTheme="majorHAnsi" w:cstheme="majorHAnsi"/>
          <w:color w:val="000000" w:themeColor="text1"/>
        </w:rPr>
      </w:pPr>
      <w:r w:rsidRPr="008A00B5">
        <w:rPr>
          <w:rFonts w:asciiTheme="majorHAnsi" w:hAnsiTheme="majorHAnsi" w:cstheme="majorHAnsi"/>
          <w:color w:val="000000" w:themeColor="text1"/>
        </w:rPr>
        <w:t>Applicant</w:t>
      </w:r>
      <w:r w:rsidR="0041208B">
        <w:rPr>
          <w:rFonts w:asciiTheme="majorHAnsi" w:hAnsiTheme="majorHAnsi" w:cstheme="majorHAnsi"/>
          <w:color w:val="000000" w:themeColor="text1"/>
        </w:rPr>
        <w:t>’</w:t>
      </w:r>
      <w:r w:rsidRPr="008A00B5">
        <w:rPr>
          <w:rFonts w:asciiTheme="majorHAnsi" w:hAnsiTheme="majorHAnsi" w:cstheme="majorHAnsi"/>
          <w:color w:val="000000" w:themeColor="text1"/>
        </w:rPr>
        <w:t>s contribution to and impact on the arts in Offaly</w:t>
      </w:r>
      <w:r w:rsidR="0041208B">
        <w:rPr>
          <w:rStyle w:val="FootnoteReference"/>
          <w:rFonts w:asciiTheme="majorHAnsi" w:hAnsiTheme="majorHAnsi" w:cstheme="majorHAnsi"/>
          <w:color w:val="000000" w:themeColor="text1"/>
        </w:rPr>
        <w:footnoteReference w:id="4"/>
      </w:r>
      <w:r w:rsidRPr="008A00B5">
        <w:rPr>
          <w:rFonts w:asciiTheme="majorHAnsi" w:hAnsiTheme="majorHAnsi" w:cstheme="majorHAnsi"/>
          <w:color w:val="000000" w:themeColor="text1"/>
        </w:rPr>
        <w:tab/>
      </w:r>
      <w:r w:rsidRPr="008A00B5">
        <w:rPr>
          <w:rFonts w:asciiTheme="majorHAnsi" w:hAnsiTheme="majorHAnsi" w:cstheme="majorHAnsi"/>
          <w:color w:val="000000" w:themeColor="text1"/>
        </w:rPr>
        <w:tab/>
        <w:t xml:space="preserve">- </w:t>
      </w:r>
      <w:r w:rsidR="000D620D" w:rsidRPr="008A00B5">
        <w:rPr>
          <w:rFonts w:asciiTheme="majorHAnsi" w:hAnsiTheme="majorHAnsi" w:cstheme="majorHAnsi"/>
          <w:color w:val="000000" w:themeColor="text1"/>
        </w:rPr>
        <w:t>20</w:t>
      </w:r>
    </w:p>
    <w:p w14:paraId="2B99BE8B" w14:textId="77777777" w:rsidR="000D620D" w:rsidRPr="008A00B5" w:rsidRDefault="000D620D" w:rsidP="00E71A6F">
      <w:pPr>
        <w:pStyle w:val="ListParagraph"/>
        <w:ind w:left="284"/>
        <w:rPr>
          <w:rFonts w:asciiTheme="majorHAnsi" w:hAnsiTheme="majorHAnsi" w:cstheme="majorHAnsi"/>
        </w:rPr>
      </w:pPr>
    </w:p>
    <w:p w14:paraId="2B63FBC3" w14:textId="77777777" w:rsidR="00E71A6F" w:rsidRPr="008A00B5" w:rsidRDefault="00E71A6F" w:rsidP="00E71A6F">
      <w:pPr>
        <w:rPr>
          <w:rFonts w:asciiTheme="majorHAnsi" w:hAnsiTheme="majorHAnsi" w:cstheme="majorHAnsi"/>
          <w:b/>
        </w:rPr>
      </w:pPr>
      <w:r w:rsidRPr="008A00B5">
        <w:rPr>
          <w:rFonts w:asciiTheme="majorHAnsi" w:hAnsiTheme="majorHAnsi" w:cstheme="majorHAnsi"/>
          <w:b/>
        </w:rPr>
        <w:t>HOW TO APPLY</w:t>
      </w:r>
    </w:p>
    <w:p w14:paraId="35BE41FB" w14:textId="27E6B262" w:rsidR="00E71A6F" w:rsidRPr="008A00B5" w:rsidRDefault="00DE6B0E" w:rsidP="00E71A6F">
      <w:pPr>
        <w:rPr>
          <w:rFonts w:asciiTheme="majorHAnsi" w:hAnsiTheme="majorHAnsi" w:cstheme="majorHAnsi"/>
          <w:b/>
          <w:color w:val="FF0000"/>
        </w:rPr>
      </w:pPr>
      <w:r w:rsidRPr="008A00B5">
        <w:rPr>
          <w:rFonts w:asciiTheme="majorHAnsi" w:hAnsiTheme="majorHAnsi" w:cstheme="majorHAnsi"/>
          <w:b/>
          <w:color w:val="FF0000"/>
        </w:rPr>
        <w:t>CLOSING DATE</w:t>
      </w:r>
      <w:r w:rsidR="007045B7" w:rsidRPr="008A00B5">
        <w:rPr>
          <w:rFonts w:asciiTheme="majorHAnsi" w:hAnsiTheme="majorHAnsi" w:cstheme="majorHAnsi"/>
          <w:b/>
          <w:color w:val="FF0000"/>
        </w:rPr>
        <w:t xml:space="preserve">: </w:t>
      </w:r>
      <w:r w:rsidR="005D2B4B" w:rsidRPr="005D2B4B">
        <w:rPr>
          <w:rFonts w:asciiTheme="majorHAnsi" w:hAnsiTheme="majorHAnsi" w:cstheme="majorHAnsi"/>
          <w:b/>
          <w:bCs/>
        </w:rPr>
        <w:t>Monday 22</w:t>
      </w:r>
      <w:r w:rsidR="005D2B4B" w:rsidRPr="005D2B4B">
        <w:rPr>
          <w:rFonts w:asciiTheme="majorHAnsi" w:hAnsiTheme="majorHAnsi" w:cstheme="majorHAnsi"/>
          <w:b/>
          <w:bCs/>
          <w:vertAlign w:val="superscript"/>
        </w:rPr>
        <w:t>nd</w:t>
      </w:r>
      <w:r w:rsidR="005D2B4B" w:rsidRPr="005D2B4B">
        <w:rPr>
          <w:rFonts w:asciiTheme="majorHAnsi" w:hAnsiTheme="majorHAnsi" w:cstheme="majorHAnsi"/>
          <w:b/>
          <w:bCs/>
        </w:rPr>
        <w:t xml:space="preserve"> Jan 2024</w:t>
      </w:r>
      <w:r w:rsidR="00924553">
        <w:rPr>
          <w:rFonts w:asciiTheme="majorHAnsi" w:hAnsiTheme="majorHAnsi" w:cstheme="majorHAnsi"/>
          <w:b/>
          <w:bCs/>
        </w:rPr>
        <w:t xml:space="preserve"> at 3pm </w:t>
      </w:r>
    </w:p>
    <w:p w14:paraId="5EF6015D" w14:textId="25FC5ADB" w:rsidR="00E71A6F" w:rsidRPr="008A00B5" w:rsidRDefault="00E71A6F" w:rsidP="00E71A6F">
      <w:pPr>
        <w:rPr>
          <w:rFonts w:asciiTheme="majorHAnsi" w:hAnsiTheme="majorHAnsi" w:cstheme="majorHAnsi"/>
        </w:rPr>
      </w:pPr>
      <w:r w:rsidRPr="008A00B5">
        <w:rPr>
          <w:rFonts w:asciiTheme="majorHAnsi" w:hAnsiTheme="majorHAnsi" w:cstheme="majorHAnsi"/>
        </w:rPr>
        <w:t>This is an online only application through Submit.com. No hard copies or emails.</w:t>
      </w:r>
    </w:p>
    <w:p w14:paraId="19CAAA6D" w14:textId="43A8FF31" w:rsidR="00D8122A" w:rsidRDefault="00D8122A" w:rsidP="00E71A6F">
      <w:pPr>
        <w:rPr>
          <w:rFonts w:asciiTheme="majorHAnsi" w:hAnsiTheme="majorHAnsi" w:cstheme="majorHAnsi"/>
          <w:b/>
        </w:rPr>
      </w:pPr>
      <w:r w:rsidRPr="00D95673">
        <w:rPr>
          <w:rFonts w:asciiTheme="majorHAnsi" w:hAnsiTheme="majorHAnsi" w:cstheme="majorHAnsi"/>
          <w:b/>
        </w:rPr>
        <w:t>Link to online application is:</w:t>
      </w:r>
      <w:r w:rsidR="000274A3" w:rsidRPr="00D95673">
        <w:rPr>
          <w:rFonts w:asciiTheme="majorHAnsi" w:hAnsiTheme="majorHAnsi" w:cstheme="majorHAnsi"/>
          <w:b/>
        </w:rPr>
        <w:t xml:space="preserve"> </w:t>
      </w:r>
    </w:p>
    <w:p w14:paraId="52BE2ACB" w14:textId="77777777" w:rsidR="00D95673" w:rsidRDefault="00D95673" w:rsidP="00E71A6F">
      <w:pPr>
        <w:rPr>
          <w:rFonts w:asciiTheme="majorHAnsi" w:hAnsiTheme="majorHAnsi" w:cstheme="majorHAnsi"/>
          <w:b/>
        </w:rPr>
      </w:pPr>
    </w:p>
    <w:p w14:paraId="16BE0A70" w14:textId="435F8455" w:rsidR="00D95673" w:rsidRPr="00D95673" w:rsidRDefault="00D95673" w:rsidP="00E71A6F">
      <w:pPr>
        <w:rPr>
          <w:rFonts w:asciiTheme="majorHAnsi" w:hAnsiTheme="majorHAnsi" w:cstheme="majorHAnsi"/>
          <w:b/>
          <w:sz w:val="36"/>
          <w:szCs w:val="36"/>
        </w:rPr>
      </w:pPr>
      <w:hyperlink r:id="rId8" w:history="1">
        <w:r w:rsidRPr="00D95673">
          <w:rPr>
            <w:rStyle w:val="Hyperlink"/>
            <w:rFonts w:asciiTheme="majorHAnsi" w:hAnsiTheme="majorHAnsi" w:cstheme="majorHAnsi"/>
            <w:sz w:val="36"/>
            <w:szCs w:val="36"/>
          </w:rPr>
          <w:t>https://submit.link/29k</w:t>
        </w:r>
      </w:hyperlink>
    </w:p>
    <w:p w14:paraId="5702C437" w14:textId="3C3E312F" w:rsidR="00A926FE" w:rsidRPr="008A00B5" w:rsidRDefault="00A926FE" w:rsidP="00E71A6F">
      <w:pPr>
        <w:rPr>
          <w:rFonts w:asciiTheme="majorHAnsi" w:hAnsiTheme="majorHAnsi" w:cstheme="majorHAnsi"/>
          <w:b/>
          <w:color w:val="244061" w:themeColor="accent1" w:themeShade="80"/>
        </w:rPr>
      </w:pPr>
    </w:p>
    <w:p w14:paraId="7BBFA1AC" w14:textId="1FC04E4E" w:rsidR="00D8122A" w:rsidRPr="008A00B5" w:rsidRDefault="00D8122A" w:rsidP="00E71A6F">
      <w:pPr>
        <w:rPr>
          <w:rFonts w:asciiTheme="majorHAnsi" w:hAnsiTheme="majorHAnsi" w:cstheme="majorHAnsi"/>
          <w:b/>
        </w:rPr>
      </w:pPr>
      <w:r w:rsidRPr="008A00B5">
        <w:rPr>
          <w:rFonts w:asciiTheme="majorHAnsi" w:hAnsiTheme="majorHAnsi" w:cstheme="majorHAnsi"/>
          <w:b/>
        </w:rPr>
        <w:t xml:space="preserve">FILLING OUT THE FORM </w:t>
      </w:r>
    </w:p>
    <w:p w14:paraId="1E9F3C0E" w14:textId="77777777" w:rsidR="00E71A6F" w:rsidRPr="008A00B5" w:rsidRDefault="00E71A6F" w:rsidP="00E71A6F">
      <w:pPr>
        <w:rPr>
          <w:rFonts w:asciiTheme="majorHAnsi" w:hAnsiTheme="majorHAnsi" w:cstheme="majorHAnsi"/>
        </w:rPr>
      </w:pPr>
      <w:r w:rsidRPr="008A00B5">
        <w:rPr>
          <w:rFonts w:asciiTheme="majorHAnsi" w:hAnsiTheme="majorHAnsi" w:cstheme="majorHAnsi"/>
        </w:rPr>
        <w:t xml:space="preserve">You will be asked to fill in your contact details and upload </w:t>
      </w:r>
      <w:r w:rsidRPr="008A00B5">
        <w:rPr>
          <w:rFonts w:asciiTheme="majorHAnsi" w:hAnsiTheme="majorHAnsi" w:cstheme="majorHAnsi"/>
          <w:b/>
        </w:rPr>
        <w:t>one PDF document</w:t>
      </w:r>
      <w:r w:rsidRPr="008A00B5">
        <w:rPr>
          <w:rFonts w:asciiTheme="majorHAnsi" w:hAnsiTheme="majorHAnsi" w:cstheme="majorHAnsi"/>
        </w:rPr>
        <w:t xml:space="preserve"> that must contain the following in order.</w:t>
      </w:r>
    </w:p>
    <w:p w14:paraId="5DCFB4CF" w14:textId="77777777" w:rsidR="00E71A6F" w:rsidRPr="008A00B5" w:rsidRDefault="00E71A6F" w:rsidP="00E71A6F">
      <w:pPr>
        <w:pStyle w:val="ListParagraph"/>
        <w:numPr>
          <w:ilvl w:val="0"/>
          <w:numId w:val="6"/>
        </w:numPr>
        <w:rPr>
          <w:rFonts w:asciiTheme="majorHAnsi" w:hAnsiTheme="majorHAnsi" w:cstheme="majorHAnsi"/>
        </w:rPr>
      </w:pPr>
      <w:r w:rsidRPr="008A00B5">
        <w:rPr>
          <w:rFonts w:asciiTheme="majorHAnsi" w:hAnsiTheme="majorHAnsi" w:cstheme="majorHAnsi"/>
        </w:rPr>
        <w:t>A CV</w:t>
      </w:r>
    </w:p>
    <w:p w14:paraId="04584D3C" w14:textId="77777777" w:rsidR="00E71A6F" w:rsidRPr="008A00B5" w:rsidRDefault="00E71A6F" w:rsidP="00E71A6F">
      <w:pPr>
        <w:pStyle w:val="ListParagraph"/>
        <w:numPr>
          <w:ilvl w:val="0"/>
          <w:numId w:val="6"/>
        </w:numPr>
        <w:rPr>
          <w:rFonts w:asciiTheme="majorHAnsi" w:hAnsiTheme="majorHAnsi" w:cstheme="majorHAnsi"/>
        </w:rPr>
      </w:pPr>
      <w:r w:rsidRPr="008A00B5">
        <w:rPr>
          <w:rFonts w:asciiTheme="majorHAnsi" w:hAnsiTheme="majorHAnsi" w:cstheme="majorHAnsi"/>
        </w:rPr>
        <w:t>Proposal</w:t>
      </w:r>
    </w:p>
    <w:p w14:paraId="4A9796B7" w14:textId="77777777" w:rsidR="00E71A6F" w:rsidRPr="008A00B5" w:rsidRDefault="00E71A6F" w:rsidP="00E71A6F">
      <w:pPr>
        <w:pStyle w:val="ListParagraph"/>
        <w:numPr>
          <w:ilvl w:val="0"/>
          <w:numId w:val="6"/>
        </w:numPr>
        <w:rPr>
          <w:rFonts w:asciiTheme="majorHAnsi" w:hAnsiTheme="majorHAnsi" w:cstheme="majorHAnsi"/>
        </w:rPr>
      </w:pPr>
      <w:r w:rsidRPr="008A00B5">
        <w:rPr>
          <w:rFonts w:asciiTheme="majorHAnsi" w:hAnsiTheme="majorHAnsi" w:cstheme="majorHAnsi"/>
        </w:rPr>
        <w:t>A detailed budget</w:t>
      </w:r>
    </w:p>
    <w:p w14:paraId="347DD2DB" w14:textId="77777777" w:rsidR="00E71A6F" w:rsidRPr="008A00B5" w:rsidRDefault="00E71A6F" w:rsidP="00E71A6F">
      <w:pPr>
        <w:pStyle w:val="ListParagraph"/>
        <w:numPr>
          <w:ilvl w:val="0"/>
          <w:numId w:val="6"/>
        </w:numPr>
        <w:rPr>
          <w:rFonts w:asciiTheme="majorHAnsi" w:hAnsiTheme="majorHAnsi" w:cstheme="majorHAnsi"/>
        </w:rPr>
      </w:pPr>
      <w:r w:rsidRPr="008A00B5">
        <w:rPr>
          <w:rFonts w:asciiTheme="majorHAnsi" w:hAnsiTheme="majorHAnsi" w:cstheme="majorHAnsi"/>
        </w:rPr>
        <w:t xml:space="preserve">Quotes/Letter </w:t>
      </w:r>
    </w:p>
    <w:p w14:paraId="5A0EF65F" w14:textId="77777777" w:rsidR="00E71A6F" w:rsidRPr="008A00B5" w:rsidRDefault="00E71A6F" w:rsidP="00E71A6F">
      <w:pPr>
        <w:pStyle w:val="ListParagraph"/>
        <w:numPr>
          <w:ilvl w:val="0"/>
          <w:numId w:val="6"/>
        </w:numPr>
        <w:rPr>
          <w:rFonts w:asciiTheme="majorHAnsi" w:hAnsiTheme="majorHAnsi" w:cstheme="majorHAnsi"/>
        </w:rPr>
      </w:pPr>
      <w:r w:rsidRPr="008A00B5">
        <w:rPr>
          <w:rFonts w:asciiTheme="majorHAnsi" w:hAnsiTheme="majorHAnsi" w:cstheme="majorHAnsi"/>
        </w:rPr>
        <w:t>Links to Work or photos of Work</w:t>
      </w:r>
    </w:p>
    <w:p w14:paraId="4ED53351" w14:textId="6D620F7D" w:rsidR="00E71A6F" w:rsidRPr="008A00B5" w:rsidRDefault="00E71A6F">
      <w:pPr>
        <w:rPr>
          <w:rFonts w:asciiTheme="majorHAnsi" w:hAnsiTheme="majorHAnsi" w:cstheme="majorHAnsi"/>
          <w:b/>
        </w:rPr>
      </w:pPr>
    </w:p>
    <w:p w14:paraId="0AF53E9D" w14:textId="063588FE" w:rsidR="003F6EA6" w:rsidRPr="008A00B5" w:rsidRDefault="00EC7766">
      <w:pPr>
        <w:rPr>
          <w:rFonts w:asciiTheme="majorHAnsi" w:hAnsiTheme="majorHAnsi" w:cstheme="majorHAnsi"/>
          <w:b/>
        </w:rPr>
      </w:pPr>
      <w:r w:rsidRPr="008A00B5">
        <w:rPr>
          <w:rFonts w:asciiTheme="majorHAnsi" w:hAnsiTheme="majorHAnsi" w:cstheme="majorHAnsi"/>
          <w:b/>
        </w:rPr>
        <w:t>NOTES FOR APPLICANTS</w:t>
      </w:r>
    </w:p>
    <w:p w14:paraId="6852EE77" w14:textId="77777777" w:rsidR="003F6EA6" w:rsidRPr="008A00B5" w:rsidRDefault="003F6EA6">
      <w:pPr>
        <w:rPr>
          <w:rFonts w:asciiTheme="majorHAnsi" w:hAnsiTheme="majorHAnsi" w:cstheme="majorHAnsi"/>
        </w:rPr>
      </w:pPr>
    </w:p>
    <w:p w14:paraId="4CAFC735" w14:textId="6A323C5C" w:rsidR="00EC7766" w:rsidRPr="008A00B5" w:rsidRDefault="00EC7766" w:rsidP="00F31DD1">
      <w:pPr>
        <w:pStyle w:val="ListParagraph"/>
        <w:numPr>
          <w:ilvl w:val="0"/>
          <w:numId w:val="1"/>
        </w:numPr>
        <w:rPr>
          <w:rFonts w:asciiTheme="majorHAnsi" w:hAnsiTheme="majorHAnsi" w:cstheme="majorHAnsi"/>
        </w:rPr>
      </w:pPr>
      <w:r w:rsidRPr="008A00B5">
        <w:rPr>
          <w:rFonts w:asciiTheme="majorHAnsi" w:hAnsiTheme="majorHAnsi" w:cstheme="majorHAnsi"/>
        </w:rPr>
        <w:t xml:space="preserve">Please DO give yourself plenty of time to upload and complete the online application. </w:t>
      </w:r>
    </w:p>
    <w:p w14:paraId="0E07D527" w14:textId="57B16D02" w:rsidR="003F6EA6" w:rsidRPr="008A00B5" w:rsidRDefault="00F31DD1" w:rsidP="00F31DD1">
      <w:pPr>
        <w:pStyle w:val="ListParagraph"/>
        <w:numPr>
          <w:ilvl w:val="0"/>
          <w:numId w:val="1"/>
        </w:numPr>
        <w:rPr>
          <w:rFonts w:asciiTheme="majorHAnsi" w:hAnsiTheme="majorHAnsi" w:cstheme="majorHAnsi"/>
        </w:rPr>
      </w:pPr>
      <w:r w:rsidRPr="008A00B5">
        <w:rPr>
          <w:rFonts w:asciiTheme="majorHAnsi" w:hAnsiTheme="majorHAnsi" w:cstheme="majorHAnsi"/>
        </w:rPr>
        <w:t>Application</w:t>
      </w:r>
      <w:r w:rsidR="003F6EA6" w:rsidRPr="008A00B5">
        <w:rPr>
          <w:rFonts w:asciiTheme="majorHAnsi" w:hAnsiTheme="majorHAnsi" w:cstheme="majorHAnsi"/>
        </w:rPr>
        <w:t xml:space="preserve">s will only be accepted from individual </w:t>
      </w:r>
      <w:r w:rsidR="00EA2F82" w:rsidRPr="008A00B5">
        <w:rPr>
          <w:rFonts w:asciiTheme="majorHAnsi" w:hAnsiTheme="majorHAnsi" w:cstheme="majorHAnsi"/>
        </w:rPr>
        <w:t xml:space="preserve">professional </w:t>
      </w:r>
      <w:r w:rsidR="003F6EA6" w:rsidRPr="008A00B5">
        <w:rPr>
          <w:rFonts w:asciiTheme="majorHAnsi" w:hAnsiTheme="majorHAnsi" w:cstheme="majorHAnsi"/>
        </w:rPr>
        <w:t xml:space="preserve">artists </w:t>
      </w:r>
      <w:r w:rsidR="008B3AFC" w:rsidRPr="008A00B5">
        <w:rPr>
          <w:rFonts w:asciiTheme="majorHAnsi" w:hAnsiTheme="majorHAnsi" w:cstheme="majorHAnsi"/>
        </w:rPr>
        <w:t xml:space="preserve">as per our eligibility requirements </w:t>
      </w:r>
      <w:r w:rsidR="003F6EA6" w:rsidRPr="008A00B5">
        <w:rPr>
          <w:rFonts w:asciiTheme="majorHAnsi" w:hAnsiTheme="majorHAnsi" w:cstheme="majorHAnsi"/>
        </w:rPr>
        <w:t>– not groups or organisations</w:t>
      </w:r>
      <w:r w:rsidRPr="008A00B5">
        <w:rPr>
          <w:rFonts w:asciiTheme="majorHAnsi" w:hAnsiTheme="majorHAnsi" w:cstheme="majorHAnsi"/>
        </w:rPr>
        <w:t>.</w:t>
      </w:r>
    </w:p>
    <w:p w14:paraId="3D4B7D8C" w14:textId="25FA6911" w:rsidR="007845A2" w:rsidRPr="008A00B5" w:rsidRDefault="007845A2" w:rsidP="00F31DD1">
      <w:pPr>
        <w:pStyle w:val="ListParagraph"/>
        <w:numPr>
          <w:ilvl w:val="0"/>
          <w:numId w:val="1"/>
        </w:numPr>
        <w:rPr>
          <w:rFonts w:asciiTheme="majorHAnsi" w:hAnsiTheme="majorHAnsi" w:cstheme="majorHAnsi"/>
        </w:rPr>
      </w:pPr>
      <w:r w:rsidRPr="008A00B5">
        <w:rPr>
          <w:rFonts w:asciiTheme="majorHAnsi" w:hAnsiTheme="majorHAnsi" w:cstheme="majorHAnsi"/>
        </w:rPr>
        <w:t>Proposals must be typed to include an indicati</w:t>
      </w:r>
      <w:r w:rsidR="00F43ACE" w:rsidRPr="008A00B5">
        <w:rPr>
          <w:rFonts w:asciiTheme="majorHAnsi" w:hAnsiTheme="majorHAnsi" w:cstheme="majorHAnsi"/>
        </w:rPr>
        <w:t>on of the concept and rationale</w:t>
      </w:r>
      <w:r w:rsidRPr="008A00B5">
        <w:rPr>
          <w:rFonts w:asciiTheme="majorHAnsi" w:hAnsiTheme="majorHAnsi" w:cstheme="majorHAnsi"/>
        </w:rPr>
        <w:t xml:space="preserve">, a clear </w:t>
      </w:r>
      <w:proofErr w:type="gramStart"/>
      <w:r w:rsidR="008B3AFC" w:rsidRPr="008A00B5">
        <w:rPr>
          <w:rFonts w:asciiTheme="majorHAnsi" w:hAnsiTheme="majorHAnsi" w:cstheme="majorHAnsi"/>
        </w:rPr>
        <w:t>budget</w:t>
      </w:r>
      <w:proofErr w:type="gramEnd"/>
      <w:r w:rsidR="008B3AFC" w:rsidRPr="008A00B5">
        <w:rPr>
          <w:rFonts w:asciiTheme="majorHAnsi" w:hAnsiTheme="majorHAnsi" w:cstheme="majorHAnsi"/>
        </w:rPr>
        <w:t xml:space="preserve"> </w:t>
      </w:r>
      <w:r w:rsidRPr="008A00B5">
        <w:rPr>
          <w:rFonts w:asciiTheme="majorHAnsi" w:hAnsiTheme="majorHAnsi" w:cstheme="majorHAnsi"/>
        </w:rPr>
        <w:t>and samples of the artist’s work</w:t>
      </w:r>
      <w:r w:rsidR="008B3AFC" w:rsidRPr="008A00B5">
        <w:rPr>
          <w:rFonts w:asciiTheme="majorHAnsi" w:hAnsiTheme="majorHAnsi" w:cstheme="majorHAnsi"/>
        </w:rPr>
        <w:t xml:space="preserve">. </w:t>
      </w:r>
    </w:p>
    <w:p w14:paraId="09391F2A" w14:textId="11EEAFB3" w:rsidR="003F6A5F" w:rsidRPr="008A00B5" w:rsidRDefault="003F6A5F" w:rsidP="00F31DD1">
      <w:pPr>
        <w:pStyle w:val="ListParagraph"/>
        <w:numPr>
          <w:ilvl w:val="0"/>
          <w:numId w:val="1"/>
        </w:numPr>
        <w:rPr>
          <w:rFonts w:asciiTheme="majorHAnsi" w:hAnsiTheme="majorHAnsi" w:cstheme="majorHAnsi"/>
        </w:rPr>
      </w:pPr>
      <w:r w:rsidRPr="008A00B5">
        <w:rPr>
          <w:rFonts w:asciiTheme="majorHAnsi" w:hAnsiTheme="majorHAnsi" w:cstheme="majorHAnsi"/>
        </w:rPr>
        <w:t xml:space="preserve">Only one application per individual artist will be accepted under </w:t>
      </w:r>
      <w:r w:rsidR="0041061C" w:rsidRPr="008A00B5">
        <w:rPr>
          <w:rFonts w:asciiTheme="majorHAnsi" w:hAnsiTheme="majorHAnsi" w:cstheme="majorHAnsi"/>
        </w:rPr>
        <w:t>one of the categories of this scheme.</w:t>
      </w:r>
    </w:p>
    <w:p w14:paraId="184A3A4B" w14:textId="5E2D9F0B" w:rsidR="007845A2" w:rsidRPr="008A00B5" w:rsidRDefault="007845A2" w:rsidP="00F31DD1">
      <w:pPr>
        <w:pStyle w:val="ListParagraph"/>
        <w:numPr>
          <w:ilvl w:val="0"/>
          <w:numId w:val="1"/>
        </w:numPr>
        <w:rPr>
          <w:rFonts w:asciiTheme="majorHAnsi" w:hAnsiTheme="majorHAnsi" w:cstheme="majorHAnsi"/>
        </w:rPr>
      </w:pPr>
      <w:r w:rsidRPr="008A00B5">
        <w:rPr>
          <w:rFonts w:asciiTheme="majorHAnsi" w:hAnsiTheme="majorHAnsi" w:cstheme="majorHAnsi"/>
        </w:rPr>
        <w:t xml:space="preserve">This award is not an </w:t>
      </w:r>
      <w:r w:rsidR="002E7C01" w:rsidRPr="008A00B5">
        <w:rPr>
          <w:rFonts w:asciiTheme="majorHAnsi" w:hAnsiTheme="majorHAnsi" w:cstheme="majorHAnsi"/>
        </w:rPr>
        <w:t>education bursary</w:t>
      </w:r>
      <w:r w:rsidR="00EA2F82" w:rsidRPr="008A00B5">
        <w:rPr>
          <w:rFonts w:asciiTheme="majorHAnsi" w:hAnsiTheme="majorHAnsi" w:cstheme="majorHAnsi"/>
        </w:rPr>
        <w:t xml:space="preserve">. </w:t>
      </w:r>
    </w:p>
    <w:p w14:paraId="7DEB0047" w14:textId="56A9B12A" w:rsidR="007845A2" w:rsidRPr="008A00B5" w:rsidRDefault="007845A2" w:rsidP="00F31DD1">
      <w:pPr>
        <w:pStyle w:val="ListParagraph"/>
        <w:numPr>
          <w:ilvl w:val="0"/>
          <w:numId w:val="1"/>
        </w:numPr>
        <w:rPr>
          <w:rFonts w:asciiTheme="majorHAnsi" w:hAnsiTheme="majorHAnsi" w:cstheme="majorHAnsi"/>
        </w:rPr>
      </w:pPr>
      <w:r w:rsidRPr="008A00B5">
        <w:rPr>
          <w:rFonts w:asciiTheme="majorHAnsi" w:hAnsiTheme="majorHAnsi" w:cstheme="majorHAnsi"/>
        </w:rPr>
        <w:t>The award will be made in the context of a competitive assessment, the purpose of the award</w:t>
      </w:r>
      <w:r w:rsidR="00F43ACE" w:rsidRPr="008A00B5">
        <w:rPr>
          <w:rFonts w:asciiTheme="majorHAnsi" w:hAnsiTheme="majorHAnsi" w:cstheme="majorHAnsi"/>
        </w:rPr>
        <w:t xml:space="preserve"> and selection criteria,</w:t>
      </w:r>
      <w:r w:rsidRPr="008A00B5">
        <w:rPr>
          <w:rFonts w:asciiTheme="majorHAnsi" w:hAnsiTheme="majorHAnsi" w:cstheme="majorHAnsi"/>
        </w:rPr>
        <w:t xml:space="preserve"> and available resources.</w:t>
      </w:r>
    </w:p>
    <w:p w14:paraId="46FE83A1" w14:textId="03826B2A" w:rsidR="00970317" w:rsidRPr="008A00B5" w:rsidRDefault="00970317" w:rsidP="00F31DD1">
      <w:pPr>
        <w:pStyle w:val="ListParagraph"/>
        <w:numPr>
          <w:ilvl w:val="0"/>
          <w:numId w:val="1"/>
        </w:numPr>
        <w:rPr>
          <w:rFonts w:asciiTheme="majorHAnsi" w:hAnsiTheme="majorHAnsi" w:cstheme="majorHAnsi"/>
        </w:rPr>
      </w:pPr>
      <w:r w:rsidRPr="008A00B5">
        <w:rPr>
          <w:rFonts w:asciiTheme="majorHAnsi" w:hAnsiTheme="majorHAnsi" w:cstheme="majorHAnsi"/>
        </w:rPr>
        <w:t>The award is for and re</w:t>
      </w:r>
      <w:r w:rsidR="009B75D2" w:rsidRPr="008A00B5">
        <w:rPr>
          <w:rFonts w:asciiTheme="majorHAnsi" w:hAnsiTheme="majorHAnsi" w:cstheme="majorHAnsi"/>
        </w:rPr>
        <w:t xml:space="preserve">lating to the calendar year </w:t>
      </w:r>
      <w:r w:rsidR="007045B7" w:rsidRPr="008A00B5">
        <w:rPr>
          <w:rFonts w:asciiTheme="majorHAnsi" w:hAnsiTheme="majorHAnsi" w:cstheme="majorHAnsi"/>
        </w:rPr>
        <w:t>202</w:t>
      </w:r>
      <w:r w:rsidR="000D620D" w:rsidRPr="008A00B5">
        <w:rPr>
          <w:rFonts w:asciiTheme="majorHAnsi" w:hAnsiTheme="majorHAnsi" w:cstheme="majorHAnsi"/>
        </w:rPr>
        <w:t>4</w:t>
      </w:r>
      <w:r w:rsidR="008B3AFC" w:rsidRPr="008A00B5">
        <w:rPr>
          <w:rFonts w:asciiTheme="majorHAnsi" w:hAnsiTheme="majorHAnsi" w:cstheme="majorHAnsi"/>
        </w:rPr>
        <w:t>, it must not start prior to approval</w:t>
      </w:r>
      <w:r w:rsidRPr="008A00B5">
        <w:rPr>
          <w:rFonts w:asciiTheme="majorHAnsi" w:hAnsiTheme="majorHAnsi" w:cstheme="majorHAnsi"/>
        </w:rPr>
        <w:t xml:space="preserve"> and if awarded drawdo</w:t>
      </w:r>
      <w:r w:rsidR="00737CB9" w:rsidRPr="008A00B5">
        <w:rPr>
          <w:rFonts w:asciiTheme="majorHAnsi" w:hAnsiTheme="majorHAnsi" w:cstheme="majorHAnsi"/>
        </w:rPr>
        <w:t>wn must</w:t>
      </w:r>
      <w:r w:rsidR="009B75D2" w:rsidRPr="008A00B5">
        <w:rPr>
          <w:rFonts w:asciiTheme="majorHAnsi" w:hAnsiTheme="majorHAnsi" w:cstheme="majorHAnsi"/>
        </w:rPr>
        <w:t xml:space="preserve"> be</w:t>
      </w:r>
      <w:r w:rsidR="008B3AFC" w:rsidRPr="008A00B5">
        <w:rPr>
          <w:rFonts w:asciiTheme="majorHAnsi" w:hAnsiTheme="majorHAnsi" w:cstheme="majorHAnsi"/>
        </w:rPr>
        <w:t xml:space="preserve"> </w:t>
      </w:r>
      <w:r w:rsidR="009B75D2" w:rsidRPr="008A00B5">
        <w:rPr>
          <w:rFonts w:asciiTheme="majorHAnsi" w:hAnsiTheme="majorHAnsi" w:cstheme="majorHAnsi"/>
        </w:rPr>
        <w:t xml:space="preserve">prior </w:t>
      </w:r>
      <w:r w:rsidR="007045B7" w:rsidRPr="008A00B5">
        <w:rPr>
          <w:rFonts w:asciiTheme="majorHAnsi" w:hAnsiTheme="majorHAnsi" w:cstheme="majorHAnsi"/>
        </w:rPr>
        <w:t xml:space="preserve">to </w:t>
      </w:r>
      <w:r w:rsidR="00924553">
        <w:rPr>
          <w:rFonts w:asciiTheme="majorHAnsi" w:hAnsiTheme="majorHAnsi" w:cstheme="majorHAnsi"/>
        </w:rPr>
        <w:t>Monday 11</w:t>
      </w:r>
      <w:r w:rsidR="00924553" w:rsidRPr="00924553">
        <w:rPr>
          <w:rFonts w:asciiTheme="majorHAnsi" w:hAnsiTheme="majorHAnsi" w:cstheme="majorHAnsi"/>
          <w:vertAlign w:val="superscript"/>
        </w:rPr>
        <w:t>th</w:t>
      </w:r>
      <w:r w:rsidR="00924553">
        <w:rPr>
          <w:rFonts w:asciiTheme="majorHAnsi" w:hAnsiTheme="majorHAnsi" w:cstheme="majorHAnsi"/>
        </w:rPr>
        <w:t xml:space="preserve"> </w:t>
      </w:r>
      <w:r w:rsidR="007045B7" w:rsidRPr="008A00B5">
        <w:rPr>
          <w:rFonts w:asciiTheme="majorHAnsi" w:hAnsiTheme="majorHAnsi" w:cstheme="majorHAnsi"/>
        </w:rPr>
        <w:t>November 202</w:t>
      </w:r>
      <w:r w:rsidR="00BD454C">
        <w:rPr>
          <w:rFonts w:asciiTheme="majorHAnsi" w:hAnsiTheme="majorHAnsi" w:cstheme="majorHAnsi"/>
        </w:rPr>
        <w:t>4</w:t>
      </w:r>
      <w:r w:rsidR="00924553">
        <w:rPr>
          <w:rFonts w:asciiTheme="majorHAnsi" w:hAnsiTheme="majorHAnsi" w:cstheme="majorHAnsi"/>
        </w:rPr>
        <w:t xml:space="preserve"> at 3pm.</w:t>
      </w:r>
    </w:p>
    <w:p w14:paraId="46571510" w14:textId="61E98C1F" w:rsidR="00E04F77" w:rsidRPr="008A00B5" w:rsidRDefault="00E04F77" w:rsidP="00F31DD1">
      <w:pPr>
        <w:pStyle w:val="ListParagraph"/>
        <w:numPr>
          <w:ilvl w:val="0"/>
          <w:numId w:val="1"/>
        </w:numPr>
        <w:rPr>
          <w:rFonts w:asciiTheme="majorHAnsi" w:hAnsiTheme="majorHAnsi" w:cstheme="majorHAnsi"/>
        </w:rPr>
      </w:pPr>
      <w:r w:rsidRPr="008A00B5">
        <w:rPr>
          <w:rFonts w:asciiTheme="majorHAnsi" w:hAnsiTheme="majorHAnsi" w:cstheme="majorHAnsi"/>
        </w:rPr>
        <w:t xml:space="preserve">For further queries please contact </w:t>
      </w:r>
      <w:hyperlink r:id="rId9" w:history="1">
        <w:r w:rsidRPr="008A00B5">
          <w:rPr>
            <w:rStyle w:val="Hyperlink"/>
            <w:rFonts w:asciiTheme="majorHAnsi" w:hAnsiTheme="majorHAnsi" w:cstheme="majorHAnsi"/>
          </w:rPr>
          <w:t>arts@offalycoco.ie</w:t>
        </w:r>
      </w:hyperlink>
      <w:r w:rsidRPr="008A00B5">
        <w:rPr>
          <w:rFonts w:asciiTheme="majorHAnsi" w:hAnsiTheme="majorHAnsi" w:cstheme="majorHAnsi"/>
        </w:rPr>
        <w:t xml:space="preserve"> </w:t>
      </w:r>
    </w:p>
    <w:p w14:paraId="1A4557BB" w14:textId="2D6A4BC5" w:rsidR="00C7641A" w:rsidRPr="008A00B5" w:rsidRDefault="00C7641A">
      <w:pPr>
        <w:rPr>
          <w:rFonts w:asciiTheme="majorHAnsi" w:hAnsiTheme="majorHAnsi" w:cstheme="majorHAnsi"/>
        </w:rPr>
      </w:pPr>
    </w:p>
    <w:p w14:paraId="4FA40E32" w14:textId="65F91655" w:rsidR="003F6EA6" w:rsidRPr="008A00B5" w:rsidRDefault="00E04F77">
      <w:pPr>
        <w:rPr>
          <w:rFonts w:asciiTheme="majorHAnsi" w:hAnsiTheme="majorHAnsi" w:cstheme="majorHAnsi"/>
          <w:b/>
        </w:rPr>
      </w:pPr>
      <w:r w:rsidRPr="008A00B5">
        <w:rPr>
          <w:rFonts w:asciiTheme="majorHAnsi" w:hAnsiTheme="majorHAnsi" w:cstheme="majorHAnsi"/>
          <w:b/>
        </w:rPr>
        <w:t>Funded by Offaly County Council and the Arts Council</w:t>
      </w:r>
    </w:p>
    <w:p w14:paraId="098DB4DD" w14:textId="2F88CC05" w:rsidR="00DE6B0E" w:rsidRPr="00E04F77" w:rsidRDefault="00DE6B0E">
      <w:pPr>
        <w:rPr>
          <w:rFonts w:asciiTheme="majorHAnsi" w:hAnsiTheme="majorHAnsi" w:cstheme="majorHAnsi"/>
          <w:b/>
          <w:sz w:val="22"/>
          <w:szCs w:val="22"/>
        </w:rPr>
      </w:pPr>
    </w:p>
    <w:p w14:paraId="7D6FBCFC" w14:textId="1615142C" w:rsidR="003F6EA6" w:rsidRPr="0085018B" w:rsidRDefault="00E94A94">
      <w:r>
        <w:rPr>
          <w:b/>
          <w:noProof/>
          <w:sz w:val="28"/>
          <w:szCs w:val="28"/>
          <w:lang w:eastAsia="en-IE"/>
        </w:rPr>
        <w:drawing>
          <wp:anchor distT="0" distB="0" distL="114300" distR="114300" simplePos="0" relativeHeight="251661312" behindDoc="1" locked="0" layoutInCell="1" allowOverlap="1" wp14:anchorId="59E38710" wp14:editId="3023D24D">
            <wp:simplePos x="0" y="0"/>
            <wp:positionH relativeFrom="column">
              <wp:posOffset>1021715</wp:posOffset>
            </wp:positionH>
            <wp:positionV relativeFrom="paragraph">
              <wp:posOffset>162560</wp:posOffset>
            </wp:positionV>
            <wp:extent cx="3413125" cy="581025"/>
            <wp:effectExtent l="0" t="0" r="0" b="9525"/>
            <wp:wrapTight wrapText="bothSides">
              <wp:wrapPolygon edited="0">
                <wp:start x="1808" y="0"/>
                <wp:lineTo x="1206" y="2125"/>
                <wp:lineTo x="482" y="8498"/>
                <wp:lineTo x="482" y="12039"/>
                <wp:lineTo x="0" y="14164"/>
                <wp:lineTo x="0" y="21246"/>
                <wp:lineTo x="2652" y="21246"/>
                <wp:lineTo x="16516" y="19121"/>
                <wp:lineTo x="16516" y="12039"/>
                <wp:lineTo x="21459" y="11331"/>
                <wp:lineTo x="21459" y="4249"/>
                <wp:lineTo x="3014" y="0"/>
                <wp:lineTo x="18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 transcrest PNG.png"/>
                    <pic:cNvPicPr/>
                  </pic:nvPicPr>
                  <pic:blipFill>
                    <a:blip r:embed="rId10">
                      <a:extLst>
                        <a:ext uri="{28A0092B-C50C-407E-A947-70E740481C1C}">
                          <a14:useLocalDpi xmlns:a14="http://schemas.microsoft.com/office/drawing/2010/main" val="0"/>
                        </a:ext>
                      </a:extLst>
                    </a:blip>
                    <a:stretch>
                      <a:fillRect/>
                    </a:stretch>
                  </pic:blipFill>
                  <pic:spPr>
                    <a:xfrm>
                      <a:off x="0" y="0"/>
                      <a:ext cx="3413125" cy="581025"/>
                    </a:xfrm>
                    <a:prstGeom prst="rect">
                      <a:avLst/>
                    </a:prstGeom>
                  </pic:spPr>
                </pic:pic>
              </a:graphicData>
            </a:graphic>
            <wp14:sizeRelH relativeFrom="margin">
              <wp14:pctWidth>0</wp14:pctWidth>
            </wp14:sizeRelH>
            <wp14:sizeRelV relativeFrom="margin">
              <wp14:pctHeight>0</wp14:pctHeight>
            </wp14:sizeRelV>
          </wp:anchor>
        </w:drawing>
      </w:r>
      <w:r w:rsidR="00C7641A">
        <w:rPr>
          <w:rFonts w:ascii="Times New Roman" w:hAnsi="Times New Roman" w:cs="Times New Roman"/>
          <w:noProof/>
          <w:lang w:eastAsia="en-IE"/>
        </w:rPr>
        <w:drawing>
          <wp:anchor distT="0" distB="0" distL="114300" distR="114300" simplePos="0" relativeHeight="251659264" behindDoc="1" locked="0" layoutInCell="1" allowOverlap="1" wp14:anchorId="251A8FCB" wp14:editId="5D258BA7">
            <wp:simplePos x="0" y="0"/>
            <wp:positionH relativeFrom="column">
              <wp:posOffset>9525</wp:posOffset>
            </wp:positionH>
            <wp:positionV relativeFrom="paragraph">
              <wp:posOffset>46355</wp:posOffset>
            </wp:positionV>
            <wp:extent cx="904875" cy="904875"/>
            <wp:effectExtent l="0" t="0" r="9525" b="9525"/>
            <wp:wrapTight wrapText="bothSides">
              <wp:wrapPolygon edited="0">
                <wp:start x="0" y="0"/>
                <wp:lineTo x="0" y="21373"/>
                <wp:lineTo x="21373" y="21373"/>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LOGOBW.JPG"/>
                    <pic:cNvPicPr/>
                  </pic:nvPicPr>
                  <pic:blipFill>
                    <a:blip r:embed="rId1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E04F77">
        <w:rPr>
          <w:b/>
          <w:noProof/>
          <w:sz w:val="28"/>
          <w:szCs w:val="28"/>
          <w:lang w:eastAsia="en-IE"/>
        </w:rPr>
        <w:t xml:space="preserve">       </w:t>
      </w:r>
    </w:p>
    <w:p w14:paraId="42B21957" w14:textId="2E628F02" w:rsidR="003F6EA6" w:rsidRPr="0085018B" w:rsidRDefault="003F6EA6"/>
    <w:p w14:paraId="4EE3802A" w14:textId="77777777" w:rsidR="00341DB3" w:rsidRDefault="00341DB3" w:rsidP="00341DB3">
      <w:pPr>
        <w:spacing w:after="120"/>
        <w:rPr>
          <w:rFonts w:asciiTheme="majorHAnsi" w:hAnsiTheme="majorHAnsi" w:cstheme="majorHAnsi"/>
          <w:b/>
          <w:iCs/>
        </w:rPr>
      </w:pPr>
    </w:p>
    <w:p w14:paraId="4ACC092B" w14:textId="2C7793AC" w:rsidR="005403E5" w:rsidRPr="0085018B" w:rsidRDefault="005403E5" w:rsidP="00341DB3">
      <w:pPr>
        <w:rPr>
          <w:rFonts w:ascii="Times New Roman" w:hAnsi="Times New Roman" w:cs="Times New Roman"/>
        </w:rPr>
      </w:pPr>
    </w:p>
    <w:sectPr w:rsidR="005403E5" w:rsidRPr="0085018B" w:rsidSect="004C2D97">
      <w:headerReference w:type="default" r:id="rId12"/>
      <w:pgSz w:w="11900" w:h="16840"/>
      <w:pgMar w:top="284" w:right="112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63F8" w14:textId="77777777" w:rsidR="004C2D97" w:rsidRDefault="004C2D97" w:rsidP="004C2D97">
      <w:r>
        <w:separator/>
      </w:r>
    </w:p>
  </w:endnote>
  <w:endnote w:type="continuationSeparator" w:id="0">
    <w:p w14:paraId="14814C62" w14:textId="77777777" w:rsidR="004C2D97" w:rsidRDefault="004C2D97" w:rsidP="004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7CC8" w14:textId="77777777" w:rsidR="004C2D97" w:rsidRDefault="004C2D97" w:rsidP="004C2D97">
      <w:r>
        <w:separator/>
      </w:r>
    </w:p>
  </w:footnote>
  <w:footnote w:type="continuationSeparator" w:id="0">
    <w:p w14:paraId="164F7F0D" w14:textId="77777777" w:rsidR="004C2D97" w:rsidRDefault="004C2D97" w:rsidP="004C2D97">
      <w:r>
        <w:continuationSeparator/>
      </w:r>
    </w:p>
  </w:footnote>
  <w:footnote w:id="1">
    <w:p w14:paraId="2A0E23A0" w14:textId="77777777" w:rsidR="0041208B" w:rsidRPr="00623B87" w:rsidRDefault="0041208B" w:rsidP="0041208B">
      <w:pPr>
        <w:rPr>
          <w:rFonts w:asciiTheme="majorHAnsi" w:hAnsiTheme="majorHAnsi" w:cstheme="majorHAnsi"/>
          <w:b/>
          <w:color w:val="000000" w:themeColor="text1"/>
          <w:sz w:val="22"/>
          <w:szCs w:val="22"/>
        </w:rPr>
      </w:pPr>
      <w:r>
        <w:rPr>
          <w:rStyle w:val="FootnoteReference"/>
        </w:rPr>
        <w:footnoteRef/>
      </w:r>
      <w:r>
        <w:t xml:space="preserve"> </w:t>
      </w:r>
      <w:r w:rsidRPr="00623B87">
        <w:rPr>
          <w:rFonts w:asciiTheme="majorHAnsi" w:hAnsiTheme="majorHAnsi" w:cstheme="majorHAnsi"/>
          <w:b/>
          <w:color w:val="000000" w:themeColor="text1"/>
          <w:sz w:val="22"/>
          <w:szCs w:val="22"/>
        </w:rPr>
        <w:t xml:space="preserve">Definition of Professional Artist </w:t>
      </w:r>
    </w:p>
    <w:p w14:paraId="7B796A71" w14:textId="77777777" w:rsidR="0041208B" w:rsidRPr="00623B87" w:rsidRDefault="0041208B" w:rsidP="0041208B">
      <w:pPr>
        <w:spacing w:after="120"/>
        <w:rPr>
          <w:rFonts w:asciiTheme="majorHAnsi" w:hAnsiTheme="majorHAnsi" w:cstheme="majorHAnsi"/>
          <w:iCs/>
          <w:color w:val="000000" w:themeColor="text1"/>
          <w:sz w:val="22"/>
          <w:szCs w:val="22"/>
        </w:rPr>
      </w:pPr>
      <w:r w:rsidRPr="00623B87">
        <w:rPr>
          <w:rFonts w:asciiTheme="majorHAnsi" w:hAnsiTheme="majorHAnsi" w:cstheme="majorHAnsi"/>
          <w:iCs/>
          <w:color w:val="000000" w:themeColor="text1"/>
          <w:sz w:val="22"/>
          <w:szCs w:val="22"/>
        </w:rPr>
        <w:t xml:space="preserve">*‘A Professional Artist can be defined as someone for whom their art form is their whole-time occupation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who holds a third level qualification in their field of practice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has been paid and advertised as a solo or leading performer/exhibitor in a state funded institution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has been published or produced by a recognised publisher or theatre/film company or venue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is recognised as a professional by his/her peers and received recognition in the form of commendations, rewards, awards, grants, appointments to panels, etc.</w:t>
      </w:r>
    </w:p>
    <w:p w14:paraId="7BF56F87" w14:textId="77777777" w:rsidR="0041208B" w:rsidRDefault="0041208B" w:rsidP="0041208B">
      <w:pPr>
        <w:pStyle w:val="FootnoteText"/>
      </w:pPr>
    </w:p>
  </w:footnote>
  <w:footnote w:id="2">
    <w:p w14:paraId="1B725B26" w14:textId="16402C13" w:rsidR="00973953" w:rsidRPr="00973953" w:rsidRDefault="00973953">
      <w:pPr>
        <w:pStyle w:val="FootnoteText"/>
        <w:rPr>
          <w:rFonts w:asciiTheme="majorHAnsi" w:hAnsiTheme="majorHAnsi" w:cstheme="majorHAnsi"/>
        </w:rPr>
      </w:pPr>
      <w:r w:rsidRPr="00973953">
        <w:rPr>
          <w:rStyle w:val="FootnoteReference"/>
          <w:rFonts w:asciiTheme="majorHAnsi" w:hAnsiTheme="majorHAnsi" w:cstheme="majorHAnsi"/>
        </w:rPr>
        <w:footnoteRef/>
      </w:r>
      <w:r w:rsidRPr="00973953">
        <w:rPr>
          <w:rFonts w:asciiTheme="majorHAnsi" w:hAnsiTheme="majorHAnsi" w:cstheme="majorHAnsi"/>
        </w:rPr>
        <w:t xml:space="preserve"> </w:t>
      </w:r>
      <w:r w:rsidR="00B85FDA">
        <w:rPr>
          <w:rFonts w:asciiTheme="majorHAnsi" w:hAnsiTheme="majorHAnsi" w:cstheme="majorHAnsi"/>
        </w:rPr>
        <w:t xml:space="preserve">In this application </w:t>
      </w:r>
      <w:r w:rsidR="00F32875">
        <w:rPr>
          <w:rFonts w:asciiTheme="majorHAnsi" w:hAnsiTheme="majorHAnsi" w:cstheme="majorHAnsi"/>
        </w:rPr>
        <w:t xml:space="preserve">Art </w:t>
      </w:r>
      <w:r w:rsidRPr="00973953">
        <w:rPr>
          <w:rFonts w:asciiTheme="majorHAnsi" w:hAnsiTheme="majorHAnsi" w:cstheme="majorHAnsi"/>
        </w:rPr>
        <w:t>Materials</w:t>
      </w:r>
      <w:r w:rsidR="00F32875">
        <w:rPr>
          <w:rFonts w:asciiTheme="majorHAnsi" w:hAnsiTheme="majorHAnsi" w:cstheme="majorHAnsi"/>
        </w:rPr>
        <w:t xml:space="preserve"> / Equipment</w:t>
      </w:r>
      <w:r w:rsidRPr="00973953">
        <w:rPr>
          <w:rFonts w:asciiTheme="majorHAnsi" w:hAnsiTheme="majorHAnsi" w:cstheme="majorHAnsi"/>
        </w:rPr>
        <w:t xml:space="preserve"> </w:t>
      </w:r>
      <w:r w:rsidR="00B85FDA">
        <w:rPr>
          <w:rFonts w:asciiTheme="majorHAnsi" w:hAnsiTheme="majorHAnsi" w:cstheme="majorHAnsi"/>
        </w:rPr>
        <w:t>refers to</w:t>
      </w:r>
      <w:r w:rsidR="00F32875">
        <w:rPr>
          <w:rFonts w:asciiTheme="majorHAnsi" w:hAnsiTheme="majorHAnsi" w:cstheme="majorHAnsi"/>
        </w:rPr>
        <w:t xml:space="preserve"> the required resources needed by an artist</w:t>
      </w:r>
      <w:r w:rsidR="00B85FDA">
        <w:rPr>
          <w:rFonts w:asciiTheme="majorHAnsi" w:hAnsiTheme="majorHAnsi" w:cstheme="majorHAnsi"/>
        </w:rPr>
        <w:t xml:space="preserve"> across all art practices</w:t>
      </w:r>
      <w:r w:rsidR="00F32875">
        <w:rPr>
          <w:rFonts w:asciiTheme="majorHAnsi" w:hAnsiTheme="majorHAnsi" w:cstheme="majorHAnsi"/>
        </w:rPr>
        <w:t xml:space="preserve"> to</w:t>
      </w:r>
      <w:r w:rsidR="00B85FDA">
        <w:rPr>
          <w:rFonts w:asciiTheme="majorHAnsi" w:hAnsiTheme="majorHAnsi" w:cstheme="majorHAnsi"/>
        </w:rPr>
        <w:t xml:space="preserve"> enable the</w:t>
      </w:r>
      <w:r w:rsidR="00F32875">
        <w:rPr>
          <w:rFonts w:asciiTheme="majorHAnsi" w:hAnsiTheme="majorHAnsi" w:cstheme="majorHAnsi"/>
        </w:rPr>
        <w:t xml:space="preserve"> creat</w:t>
      </w:r>
      <w:r w:rsidR="00B85FDA">
        <w:rPr>
          <w:rFonts w:asciiTheme="majorHAnsi" w:hAnsiTheme="majorHAnsi" w:cstheme="majorHAnsi"/>
        </w:rPr>
        <w:t>ion of</w:t>
      </w:r>
      <w:r w:rsidR="00F32875">
        <w:rPr>
          <w:rFonts w:asciiTheme="majorHAnsi" w:hAnsiTheme="majorHAnsi" w:cstheme="majorHAnsi"/>
        </w:rPr>
        <w:t xml:space="preserve"> new work</w:t>
      </w:r>
      <w:r w:rsidRPr="00973953">
        <w:rPr>
          <w:rFonts w:asciiTheme="majorHAnsi" w:hAnsiTheme="majorHAnsi" w:cstheme="majorHAnsi"/>
        </w:rPr>
        <w:t xml:space="preserve">: visual artist materials, </w:t>
      </w:r>
      <w:proofErr w:type="gramStart"/>
      <w:r w:rsidRPr="00973953">
        <w:rPr>
          <w:rFonts w:asciiTheme="majorHAnsi" w:hAnsiTheme="majorHAnsi" w:cstheme="majorHAnsi"/>
        </w:rPr>
        <w:t>e.g.</w:t>
      </w:r>
      <w:proofErr w:type="gramEnd"/>
      <w:r w:rsidRPr="00973953">
        <w:rPr>
          <w:rFonts w:asciiTheme="majorHAnsi" w:hAnsiTheme="majorHAnsi" w:cstheme="majorHAnsi"/>
        </w:rPr>
        <w:t xml:space="preserve"> paints, canvas etc, computer software to create art works, </w:t>
      </w:r>
      <w:r w:rsidR="00F32875">
        <w:rPr>
          <w:rFonts w:asciiTheme="majorHAnsi" w:hAnsiTheme="majorHAnsi" w:cstheme="majorHAnsi"/>
        </w:rPr>
        <w:t>digital equipment (</w:t>
      </w:r>
      <w:r w:rsidR="00F32875" w:rsidRPr="00F32875">
        <w:rPr>
          <w:rFonts w:asciiTheme="majorHAnsi" w:hAnsiTheme="majorHAnsi" w:cstheme="majorHAnsi"/>
          <w:b/>
          <w:bCs/>
        </w:rPr>
        <w:t>purchase of smart phones not included</w:t>
      </w:r>
      <w:r w:rsidR="00F32875">
        <w:rPr>
          <w:rFonts w:asciiTheme="majorHAnsi" w:hAnsiTheme="majorHAnsi" w:cstheme="majorHAnsi"/>
        </w:rPr>
        <w:t>)</w:t>
      </w:r>
    </w:p>
  </w:footnote>
  <w:footnote w:id="3">
    <w:p w14:paraId="6B1C36DD" w14:textId="77777777" w:rsidR="000D620D" w:rsidRPr="00623B87" w:rsidRDefault="000D620D" w:rsidP="000D620D">
      <w:pPr>
        <w:rPr>
          <w:rFonts w:asciiTheme="majorHAnsi" w:hAnsiTheme="majorHAnsi" w:cstheme="majorHAnsi"/>
          <w:b/>
          <w:color w:val="000000" w:themeColor="text1"/>
          <w:sz w:val="22"/>
          <w:szCs w:val="22"/>
        </w:rPr>
      </w:pPr>
      <w:r>
        <w:rPr>
          <w:rStyle w:val="FootnoteReference"/>
        </w:rPr>
        <w:footnoteRef/>
      </w:r>
      <w:r>
        <w:t xml:space="preserve"> </w:t>
      </w:r>
      <w:r w:rsidRPr="00623B87">
        <w:rPr>
          <w:rFonts w:asciiTheme="majorHAnsi" w:hAnsiTheme="majorHAnsi" w:cstheme="majorHAnsi"/>
          <w:b/>
          <w:color w:val="000000" w:themeColor="text1"/>
          <w:sz w:val="22"/>
          <w:szCs w:val="22"/>
        </w:rPr>
        <w:t xml:space="preserve">Definition of Professional Artist </w:t>
      </w:r>
    </w:p>
    <w:p w14:paraId="25AD9083" w14:textId="70306D77" w:rsidR="000D620D" w:rsidRPr="00612EB2" w:rsidRDefault="000D620D" w:rsidP="00612EB2">
      <w:pPr>
        <w:spacing w:after="120"/>
        <w:rPr>
          <w:rFonts w:asciiTheme="majorHAnsi" w:hAnsiTheme="majorHAnsi" w:cstheme="majorHAnsi"/>
          <w:iCs/>
          <w:color w:val="000000" w:themeColor="text1"/>
          <w:sz w:val="22"/>
          <w:szCs w:val="22"/>
        </w:rPr>
      </w:pPr>
      <w:r w:rsidRPr="00623B87">
        <w:rPr>
          <w:rFonts w:asciiTheme="majorHAnsi" w:hAnsiTheme="majorHAnsi" w:cstheme="majorHAnsi"/>
          <w:iCs/>
          <w:color w:val="000000" w:themeColor="text1"/>
          <w:sz w:val="22"/>
          <w:szCs w:val="22"/>
        </w:rPr>
        <w:t xml:space="preserve">*‘A Professional Artist can be defined as someone for whom their art form is their whole-time occupation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who holds a third level qualification in their field of practice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has been paid and advertised as a solo or leading performer/exhibitor in a state funded institution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has been published or produced by a recognised publisher or theatre/film company or venue </w:t>
      </w:r>
      <w:r w:rsidRPr="00623B87">
        <w:rPr>
          <w:rFonts w:asciiTheme="majorHAnsi" w:hAnsiTheme="majorHAnsi" w:cstheme="majorHAnsi"/>
          <w:b/>
          <w:bCs/>
          <w:iCs/>
          <w:color w:val="000000" w:themeColor="text1"/>
          <w:sz w:val="22"/>
          <w:szCs w:val="22"/>
        </w:rPr>
        <w:t>or</w:t>
      </w:r>
      <w:r w:rsidRPr="00623B87">
        <w:rPr>
          <w:rFonts w:asciiTheme="majorHAnsi" w:hAnsiTheme="majorHAnsi" w:cstheme="majorHAnsi"/>
          <w:iCs/>
          <w:color w:val="000000" w:themeColor="text1"/>
          <w:sz w:val="22"/>
          <w:szCs w:val="22"/>
        </w:rPr>
        <w:t xml:space="preserve"> is recognised as a professional by his/her peers and received recognition in the form of commendations, rewards, awards, grants, appointments to panels, etc.</w:t>
      </w:r>
    </w:p>
  </w:footnote>
  <w:footnote w:id="4">
    <w:p w14:paraId="19B17B2D" w14:textId="2C5393C8" w:rsidR="0041208B" w:rsidRPr="0041208B" w:rsidRDefault="0041208B">
      <w:pPr>
        <w:pStyle w:val="FootnoteText"/>
        <w:rPr>
          <w:rFonts w:asciiTheme="majorHAnsi" w:hAnsiTheme="majorHAnsi" w:cstheme="majorHAnsi"/>
          <w:sz w:val="22"/>
          <w:szCs w:val="22"/>
        </w:rPr>
      </w:pPr>
      <w:r w:rsidRPr="0041208B">
        <w:rPr>
          <w:rStyle w:val="FootnoteReference"/>
          <w:rFonts w:asciiTheme="majorHAnsi" w:hAnsiTheme="majorHAnsi" w:cstheme="majorHAnsi"/>
          <w:sz w:val="22"/>
          <w:szCs w:val="22"/>
        </w:rPr>
        <w:footnoteRef/>
      </w:r>
      <w:r w:rsidRPr="0041208B">
        <w:rPr>
          <w:rFonts w:asciiTheme="majorHAnsi" w:hAnsiTheme="majorHAnsi" w:cstheme="majorHAnsi"/>
          <w:sz w:val="22"/>
          <w:szCs w:val="22"/>
        </w:rPr>
        <w:t xml:space="preserve"> Applicants should demonstrate through their application how the grant enable them to contribute to the arts in </w:t>
      </w:r>
      <w:proofErr w:type="gramStart"/>
      <w:r w:rsidRPr="0041208B">
        <w:rPr>
          <w:rFonts w:asciiTheme="majorHAnsi" w:hAnsiTheme="majorHAnsi" w:cstheme="majorHAnsi"/>
          <w:sz w:val="22"/>
          <w:szCs w:val="22"/>
        </w:rPr>
        <w:t>Offaly</w:t>
      </w:r>
      <w:proofErr w:type="gramEnd"/>
      <w:r w:rsidRPr="0041208B">
        <w:rPr>
          <w:rFonts w:asciiTheme="majorHAnsi" w:hAnsiTheme="majorHAnsi" w:cstheme="maj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FB20" w14:textId="3F999402" w:rsidR="004C2D97" w:rsidRDefault="004C2D97" w:rsidP="004C2D97">
    <w:pPr>
      <w:pStyle w:val="Header"/>
      <w:ind w:left="-567"/>
    </w:pPr>
    <w:r>
      <w:rPr>
        <w:rFonts w:asciiTheme="majorHAnsi" w:hAnsiTheme="majorHAnsi" w:cstheme="majorHAnsi"/>
        <w:b/>
        <w:noProof/>
        <w:sz w:val="28"/>
        <w:szCs w:val="28"/>
        <w:lang w:eastAsia="en-IE"/>
      </w:rPr>
      <w:drawing>
        <wp:anchor distT="0" distB="0" distL="114300" distR="114300" simplePos="0" relativeHeight="251658240" behindDoc="1" locked="0" layoutInCell="1" allowOverlap="1" wp14:anchorId="7F54DE7F" wp14:editId="2DC0B9D5">
          <wp:simplePos x="0" y="0"/>
          <wp:positionH relativeFrom="column">
            <wp:posOffset>-362585</wp:posOffset>
          </wp:positionH>
          <wp:positionV relativeFrom="paragraph">
            <wp:posOffset>-163830</wp:posOffset>
          </wp:positionV>
          <wp:extent cx="2838450" cy="482380"/>
          <wp:effectExtent l="0" t="0" r="0" b="0"/>
          <wp:wrapTight wrapText="bothSides">
            <wp:wrapPolygon edited="0">
              <wp:start x="0" y="0"/>
              <wp:lineTo x="0" y="20490"/>
              <wp:lineTo x="21455" y="20490"/>
              <wp:lineTo x="214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alyCoCo_Email_Sig_Logo 300.jpg"/>
                  <pic:cNvPicPr/>
                </pic:nvPicPr>
                <pic:blipFill>
                  <a:blip r:embed="rId1">
                    <a:extLst>
                      <a:ext uri="{28A0092B-C50C-407E-A947-70E740481C1C}">
                        <a14:useLocalDpi xmlns:a14="http://schemas.microsoft.com/office/drawing/2010/main" val="0"/>
                      </a:ext>
                    </a:extLst>
                  </a:blip>
                  <a:stretch>
                    <a:fillRect/>
                  </a:stretch>
                </pic:blipFill>
                <pic:spPr>
                  <a:xfrm>
                    <a:off x="0" y="0"/>
                    <a:ext cx="2838450" cy="482380"/>
                  </a:xfrm>
                  <a:prstGeom prst="rect">
                    <a:avLst/>
                  </a:prstGeom>
                </pic:spPr>
              </pic:pic>
            </a:graphicData>
          </a:graphic>
        </wp:anchor>
      </w:drawing>
    </w:r>
    <w:r>
      <w:t xml:space="preserve">  </w:t>
    </w:r>
    <w:r w:rsidRPr="004C2D97">
      <w:rPr>
        <w:rFonts w:asciiTheme="majorHAnsi" w:hAnsiTheme="majorHAnsi" w:cstheme="majorHAnsi"/>
        <w:b/>
        <w:sz w:val="28"/>
        <w:szCs w:val="28"/>
      </w:rPr>
      <w:t xml:space="preserve">Professional Artists Support Scheme </w:t>
    </w:r>
    <w:r w:rsidR="007045B7">
      <w:rPr>
        <w:rFonts w:asciiTheme="majorHAnsi" w:hAnsiTheme="majorHAnsi" w:cstheme="majorHAnsi"/>
        <w:b/>
        <w:sz w:val="28"/>
        <w:szCs w:val="28"/>
      </w:rPr>
      <w:t>202</w:t>
    </w:r>
    <w:r w:rsidR="00973953">
      <w:rPr>
        <w:rFonts w:asciiTheme="majorHAnsi" w:hAnsiTheme="majorHAnsi" w:cstheme="majorHAnsi"/>
        <w:b/>
        <w:sz w:val="28"/>
        <w:szCs w:val="28"/>
      </w:rPr>
      <w:t>4</w:t>
    </w:r>
  </w:p>
  <w:p w14:paraId="2A16C6D8" w14:textId="77777777" w:rsidR="004C2D97" w:rsidRDefault="004C2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D02"/>
    <w:multiLevelType w:val="hybridMultilevel"/>
    <w:tmpl w:val="5A98DD9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A95848"/>
    <w:multiLevelType w:val="hybridMultilevel"/>
    <w:tmpl w:val="296A2A6A"/>
    <w:lvl w:ilvl="0" w:tplc="C6369A38">
      <w:start w:val="1"/>
      <w:numFmt w:val="upperLetter"/>
      <w:lvlText w:val="%1."/>
      <w:lvlJc w:val="left"/>
      <w:pPr>
        <w:ind w:left="720" w:hanging="360"/>
      </w:pPr>
      <w:rPr>
        <w:rFonts w:hint="default"/>
        <w:b/>
        <w:color w:val="auto"/>
        <w:sz w:val="24"/>
      </w:rPr>
    </w:lvl>
    <w:lvl w:ilvl="1" w:tplc="73A87442">
      <w:start w:val="1"/>
      <w:numFmt w:val="lowerLetter"/>
      <w:lvlText w:val="%2."/>
      <w:lvlJc w:val="lef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9D4782"/>
    <w:multiLevelType w:val="hybridMultilevel"/>
    <w:tmpl w:val="EEE09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C34072"/>
    <w:multiLevelType w:val="hybridMultilevel"/>
    <w:tmpl w:val="451C9F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08F467F"/>
    <w:multiLevelType w:val="hybridMultilevel"/>
    <w:tmpl w:val="6E1A6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975682"/>
    <w:multiLevelType w:val="hybridMultilevel"/>
    <w:tmpl w:val="F244BB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9F45AE"/>
    <w:multiLevelType w:val="hybridMultilevel"/>
    <w:tmpl w:val="C4F44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7D4780"/>
    <w:multiLevelType w:val="hybridMultilevel"/>
    <w:tmpl w:val="959034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D546EA"/>
    <w:multiLevelType w:val="hybridMultilevel"/>
    <w:tmpl w:val="114C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04C7B"/>
    <w:multiLevelType w:val="hybridMultilevel"/>
    <w:tmpl w:val="AD2C2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7F39E6"/>
    <w:multiLevelType w:val="hybridMultilevel"/>
    <w:tmpl w:val="2C9CB306"/>
    <w:lvl w:ilvl="0" w:tplc="2380339A">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27412736">
    <w:abstractNumId w:val="8"/>
  </w:num>
  <w:num w:numId="2" w16cid:durableId="932400755">
    <w:abstractNumId w:val="0"/>
  </w:num>
  <w:num w:numId="3" w16cid:durableId="2136025572">
    <w:abstractNumId w:val="6"/>
  </w:num>
  <w:num w:numId="4" w16cid:durableId="1788431612">
    <w:abstractNumId w:val="9"/>
  </w:num>
  <w:num w:numId="5" w16cid:durableId="725376156">
    <w:abstractNumId w:val="5"/>
  </w:num>
  <w:num w:numId="6" w16cid:durableId="1123960735">
    <w:abstractNumId w:val="2"/>
  </w:num>
  <w:num w:numId="7" w16cid:durableId="249043667">
    <w:abstractNumId w:val="4"/>
  </w:num>
  <w:num w:numId="8" w16cid:durableId="1120147337">
    <w:abstractNumId w:val="10"/>
  </w:num>
  <w:num w:numId="9" w16cid:durableId="742677141">
    <w:abstractNumId w:val="3"/>
  </w:num>
  <w:num w:numId="10" w16cid:durableId="1463495317">
    <w:abstractNumId w:val="1"/>
  </w:num>
  <w:num w:numId="11" w16cid:durableId="230971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E5"/>
    <w:rsid w:val="000274A3"/>
    <w:rsid w:val="00063028"/>
    <w:rsid w:val="00071B3F"/>
    <w:rsid w:val="000D620D"/>
    <w:rsid w:val="000F3498"/>
    <w:rsid w:val="00121CED"/>
    <w:rsid w:val="00131885"/>
    <w:rsid w:val="00143B0F"/>
    <w:rsid w:val="00166EFF"/>
    <w:rsid w:val="001E55A1"/>
    <w:rsid w:val="002223E5"/>
    <w:rsid w:val="002E7C01"/>
    <w:rsid w:val="00341DB3"/>
    <w:rsid w:val="00392DEB"/>
    <w:rsid w:val="003A59F5"/>
    <w:rsid w:val="003F6A5F"/>
    <w:rsid w:val="003F6EA6"/>
    <w:rsid w:val="0041061C"/>
    <w:rsid w:val="0041208B"/>
    <w:rsid w:val="004B7052"/>
    <w:rsid w:val="004C2D97"/>
    <w:rsid w:val="00510E6B"/>
    <w:rsid w:val="005403E5"/>
    <w:rsid w:val="00591BAE"/>
    <w:rsid w:val="005C414F"/>
    <w:rsid w:val="005D2B4B"/>
    <w:rsid w:val="00612EB2"/>
    <w:rsid w:val="00623B87"/>
    <w:rsid w:val="006A46F6"/>
    <w:rsid w:val="006C01BB"/>
    <w:rsid w:val="006C6AB1"/>
    <w:rsid w:val="006F6564"/>
    <w:rsid w:val="00701641"/>
    <w:rsid w:val="007045B7"/>
    <w:rsid w:val="00737CB9"/>
    <w:rsid w:val="00763ABA"/>
    <w:rsid w:val="007675FD"/>
    <w:rsid w:val="007845A2"/>
    <w:rsid w:val="007856F1"/>
    <w:rsid w:val="007C0784"/>
    <w:rsid w:val="0080483F"/>
    <w:rsid w:val="00831469"/>
    <w:rsid w:val="00840EAA"/>
    <w:rsid w:val="00842A75"/>
    <w:rsid w:val="0085018B"/>
    <w:rsid w:val="008A00B5"/>
    <w:rsid w:val="008A55CE"/>
    <w:rsid w:val="008B3AFC"/>
    <w:rsid w:val="00924553"/>
    <w:rsid w:val="00941AED"/>
    <w:rsid w:val="00961EF4"/>
    <w:rsid w:val="009621A8"/>
    <w:rsid w:val="00970317"/>
    <w:rsid w:val="009703D8"/>
    <w:rsid w:val="00973953"/>
    <w:rsid w:val="00974D8D"/>
    <w:rsid w:val="00981D52"/>
    <w:rsid w:val="009A71D2"/>
    <w:rsid w:val="009B75D2"/>
    <w:rsid w:val="00A46676"/>
    <w:rsid w:val="00A54B74"/>
    <w:rsid w:val="00A861CF"/>
    <w:rsid w:val="00A9256B"/>
    <w:rsid w:val="00A926FE"/>
    <w:rsid w:val="00B85FDA"/>
    <w:rsid w:val="00B91A5B"/>
    <w:rsid w:val="00BB1DDB"/>
    <w:rsid w:val="00BD454C"/>
    <w:rsid w:val="00C2386D"/>
    <w:rsid w:val="00C63EA3"/>
    <w:rsid w:val="00C7641A"/>
    <w:rsid w:val="00D13EB7"/>
    <w:rsid w:val="00D427FC"/>
    <w:rsid w:val="00D63936"/>
    <w:rsid w:val="00D8122A"/>
    <w:rsid w:val="00D95673"/>
    <w:rsid w:val="00DB41C3"/>
    <w:rsid w:val="00DE6B0E"/>
    <w:rsid w:val="00E04F77"/>
    <w:rsid w:val="00E35E62"/>
    <w:rsid w:val="00E45041"/>
    <w:rsid w:val="00E71A6F"/>
    <w:rsid w:val="00E94A94"/>
    <w:rsid w:val="00EA2F82"/>
    <w:rsid w:val="00EC7766"/>
    <w:rsid w:val="00EE5958"/>
    <w:rsid w:val="00F25CFA"/>
    <w:rsid w:val="00F31DD1"/>
    <w:rsid w:val="00F32875"/>
    <w:rsid w:val="00F43ACE"/>
    <w:rsid w:val="00F55231"/>
    <w:rsid w:val="00F57246"/>
    <w:rsid w:val="00FC1BF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856DB"/>
  <w14:defaultImageDpi w14:val="330"/>
  <w15:docId w15:val="{7C8A82DF-0C08-42D4-B83F-9B31F898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D1"/>
    <w:pPr>
      <w:ind w:left="720"/>
      <w:contextualSpacing/>
    </w:pPr>
  </w:style>
  <w:style w:type="character" w:styleId="Hyperlink">
    <w:name w:val="Hyperlink"/>
    <w:basedOn w:val="DefaultParagraphFont"/>
    <w:uiPriority w:val="99"/>
    <w:unhideWhenUsed/>
    <w:rsid w:val="00E04F77"/>
    <w:rPr>
      <w:color w:val="0000FF" w:themeColor="hyperlink"/>
      <w:u w:val="single"/>
    </w:rPr>
  </w:style>
  <w:style w:type="paragraph" w:styleId="BalloonText">
    <w:name w:val="Balloon Text"/>
    <w:basedOn w:val="Normal"/>
    <w:link w:val="BalloonTextChar"/>
    <w:uiPriority w:val="99"/>
    <w:semiHidden/>
    <w:unhideWhenUsed/>
    <w:rsid w:val="00767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FD"/>
    <w:rPr>
      <w:rFonts w:ascii="Segoe UI" w:hAnsi="Segoe UI" w:cs="Segoe UI"/>
      <w:sz w:val="18"/>
      <w:szCs w:val="18"/>
    </w:rPr>
  </w:style>
  <w:style w:type="paragraph" w:styleId="Header">
    <w:name w:val="header"/>
    <w:basedOn w:val="Normal"/>
    <w:link w:val="HeaderChar"/>
    <w:uiPriority w:val="99"/>
    <w:unhideWhenUsed/>
    <w:rsid w:val="004C2D97"/>
    <w:pPr>
      <w:tabs>
        <w:tab w:val="center" w:pos="4513"/>
        <w:tab w:val="right" w:pos="9026"/>
      </w:tabs>
    </w:pPr>
  </w:style>
  <w:style w:type="character" w:customStyle="1" w:styleId="HeaderChar">
    <w:name w:val="Header Char"/>
    <w:basedOn w:val="DefaultParagraphFont"/>
    <w:link w:val="Header"/>
    <w:uiPriority w:val="99"/>
    <w:rsid w:val="004C2D97"/>
  </w:style>
  <w:style w:type="paragraph" w:styleId="Footer">
    <w:name w:val="footer"/>
    <w:basedOn w:val="Normal"/>
    <w:link w:val="FooterChar"/>
    <w:uiPriority w:val="99"/>
    <w:unhideWhenUsed/>
    <w:rsid w:val="004C2D97"/>
    <w:pPr>
      <w:tabs>
        <w:tab w:val="center" w:pos="4513"/>
        <w:tab w:val="right" w:pos="9026"/>
      </w:tabs>
    </w:pPr>
  </w:style>
  <w:style w:type="character" w:customStyle="1" w:styleId="FooterChar">
    <w:name w:val="Footer Char"/>
    <w:basedOn w:val="DefaultParagraphFont"/>
    <w:link w:val="Footer"/>
    <w:uiPriority w:val="99"/>
    <w:rsid w:val="004C2D97"/>
  </w:style>
  <w:style w:type="table" w:styleId="TableGrid">
    <w:name w:val="Table Grid"/>
    <w:basedOn w:val="TableNormal"/>
    <w:uiPriority w:val="39"/>
    <w:rsid w:val="00341DB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3953"/>
    <w:rPr>
      <w:sz w:val="20"/>
      <w:szCs w:val="20"/>
    </w:rPr>
  </w:style>
  <w:style w:type="character" w:customStyle="1" w:styleId="FootnoteTextChar">
    <w:name w:val="Footnote Text Char"/>
    <w:basedOn w:val="DefaultParagraphFont"/>
    <w:link w:val="FootnoteText"/>
    <w:uiPriority w:val="99"/>
    <w:semiHidden/>
    <w:rsid w:val="00973953"/>
    <w:rPr>
      <w:sz w:val="20"/>
      <w:szCs w:val="20"/>
    </w:rPr>
  </w:style>
  <w:style w:type="character" w:styleId="FootnoteReference">
    <w:name w:val="footnote reference"/>
    <w:basedOn w:val="DefaultParagraphFont"/>
    <w:uiPriority w:val="99"/>
    <w:semiHidden/>
    <w:unhideWhenUsed/>
    <w:rsid w:val="00973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8802">
      <w:bodyDiv w:val="1"/>
      <w:marLeft w:val="0"/>
      <w:marRight w:val="0"/>
      <w:marTop w:val="0"/>
      <w:marBottom w:val="0"/>
      <w:divBdr>
        <w:top w:val="none" w:sz="0" w:space="0" w:color="auto"/>
        <w:left w:val="none" w:sz="0" w:space="0" w:color="auto"/>
        <w:bottom w:val="none" w:sz="0" w:space="0" w:color="auto"/>
        <w:right w:val="none" w:sz="0" w:space="0" w:color="auto"/>
      </w:divBdr>
    </w:div>
    <w:div w:id="2137410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t.link/29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rts@offalycoco.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0658-4693-4BA0-896D-7A76E13F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1131</Words>
  <Characters>6360</Characters>
  <Application>Microsoft Office Word</Application>
  <DocSecurity>0</DocSecurity>
  <Lines>144</Lines>
  <Paragraphs>94</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Brady</dc:creator>
  <cp:keywords/>
  <dc:description/>
  <cp:lastModifiedBy>Clare Dunne</cp:lastModifiedBy>
  <cp:revision>4</cp:revision>
  <cp:lastPrinted>2022-11-01T14:10:00Z</cp:lastPrinted>
  <dcterms:created xsi:type="dcterms:W3CDTF">2023-10-24T10:25:00Z</dcterms:created>
  <dcterms:modified xsi:type="dcterms:W3CDTF">2023-11-08T14:57:00Z</dcterms:modified>
</cp:coreProperties>
</file>